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0BE" w:rsidRPr="00AC00BE" w:rsidRDefault="00AC00BE" w:rsidP="00AC00BE">
      <w:r w:rsidRPr="00AC00BE">
        <w:rPr>
          <w:b/>
          <w:bCs/>
          <w:lang w:val="en-US"/>
        </w:rPr>
        <w:t xml:space="preserve">Motivation and </w:t>
      </w:r>
      <w:proofErr w:type="gramStart"/>
      <w:r w:rsidRPr="00AC00BE">
        <w:rPr>
          <w:b/>
          <w:bCs/>
          <w:lang w:val="en-US"/>
        </w:rPr>
        <w:t>Work</w:t>
      </w:r>
      <w:r w:rsidR="00FB0ACE">
        <w:rPr>
          <w:b/>
          <w:bCs/>
          <w:lang w:val="en-US"/>
        </w:rPr>
        <w:t xml:space="preserve">  Modules</w:t>
      </w:r>
      <w:proofErr w:type="gramEnd"/>
      <w:r w:rsidR="00FB0ACE">
        <w:rPr>
          <w:b/>
          <w:bCs/>
          <w:lang w:val="en-US"/>
        </w:rPr>
        <w:t xml:space="preserve"> 36-39</w:t>
      </w:r>
      <w:r w:rsidRPr="00AC00BE">
        <w:rPr>
          <w:b/>
          <w:bCs/>
          <w:lang w:val="en-US"/>
        </w:rPr>
        <w:br/>
      </w:r>
      <w:r w:rsidRPr="00AC00BE">
        <w:rPr>
          <w:b/>
          <w:bCs/>
          <w:lang w:val="en-US"/>
        </w:rPr>
        <w:br/>
        <w:t>Motivational Concepts</w:t>
      </w:r>
    </w:p>
    <w:p w:rsidR="00833FC1" w:rsidRPr="00AC00BE" w:rsidRDefault="00FB0ACE" w:rsidP="00AC00BE">
      <w:pPr>
        <w:numPr>
          <w:ilvl w:val="1"/>
          <w:numId w:val="1"/>
        </w:numPr>
      </w:pPr>
      <w:r w:rsidRPr="00AC00BE">
        <w:rPr>
          <w:lang w:val="en-US"/>
        </w:rPr>
        <w:t>Instincts and Evolutionary Psychology</w:t>
      </w:r>
    </w:p>
    <w:p w:rsidR="00833FC1" w:rsidRPr="00AC00BE" w:rsidRDefault="00FB0ACE" w:rsidP="00AC00BE">
      <w:pPr>
        <w:numPr>
          <w:ilvl w:val="1"/>
          <w:numId w:val="1"/>
        </w:numPr>
      </w:pPr>
      <w:r w:rsidRPr="00AC00BE">
        <w:rPr>
          <w:lang w:val="en-US"/>
        </w:rPr>
        <w:t>Drives and Incentives</w:t>
      </w:r>
    </w:p>
    <w:p w:rsidR="00833FC1" w:rsidRPr="00AC00BE" w:rsidRDefault="00FB0ACE" w:rsidP="00AC00BE">
      <w:pPr>
        <w:numPr>
          <w:ilvl w:val="1"/>
          <w:numId w:val="1"/>
        </w:numPr>
      </w:pPr>
      <w:r w:rsidRPr="00AC00BE">
        <w:rPr>
          <w:lang w:val="en-US"/>
        </w:rPr>
        <w:t>Optimum Arousal</w:t>
      </w:r>
    </w:p>
    <w:p w:rsidR="00833FC1" w:rsidRPr="00AC00BE" w:rsidRDefault="00FB0ACE" w:rsidP="00AC00BE">
      <w:pPr>
        <w:numPr>
          <w:ilvl w:val="1"/>
          <w:numId w:val="1"/>
        </w:numPr>
      </w:pPr>
      <w:r w:rsidRPr="00AC00BE">
        <w:rPr>
          <w:lang w:val="en-US"/>
        </w:rPr>
        <w:t xml:space="preserve">A Hierarchy of Motives </w:t>
      </w:r>
    </w:p>
    <w:p w:rsidR="00AC00BE" w:rsidRPr="00AC00BE" w:rsidRDefault="00AC00BE" w:rsidP="00AC00BE">
      <w:pPr>
        <w:rPr>
          <w:bCs/>
        </w:rPr>
      </w:pPr>
      <w:r w:rsidRPr="00AC00BE">
        <w:rPr>
          <w:b/>
          <w:bCs/>
          <w:lang w:val="en-US"/>
        </w:rPr>
        <w:t>Motivation</w:t>
      </w:r>
      <w:r w:rsidR="00FB0ACE">
        <w:rPr>
          <w:b/>
          <w:bCs/>
          <w:lang w:val="en-US"/>
        </w:rPr>
        <w:t xml:space="preserve">   Module 36</w:t>
      </w:r>
      <w:bookmarkStart w:id="0" w:name="_GoBack"/>
      <w:bookmarkEnd w:id="0"/>
      <w:r>
        <w:rPr>
          <w:b/>
          <w:bCs/>
          <w:lang w:val="en-US"/>
        </w:rPr>
        <w:br/>
      </w:r>
      <w:r w:rsidRPr="00AC00BE">
        <w:rPr>
          <w:bCs/>
          <w:lang w:val="en-US"/>
        </w:rPr>
        <w:t xml:space="preserve">Motivation is a need or desire that </w:t>
      </w:r>
      <w:r w:rsidRPr="00AC00BE">
        <w:rPr>
          <w:bCs/>
          <w:i/>
          <w:iCs/>
          <w:lang w:val="en-US"/>
        </w:rPr>
        <w:t>energizes</w:t>
      </w:r>
      <w:r w:rsidRPr="00AC00BE">
        <w:rPr>
          <w:bCs/>
          <w:lang w:val="en-US"/>
        </w:rPr>
        <w:t xml:space="preserve"> behavior and </w:t>
      </w:r>
      <w:r w:rsidRPr="00AC00BE">
        <w:rPr>
          <w:bCs/>
          <w:i/>
          <w:iCs/>
          <w:lang w:val="en-US"/>
        </w:rPr>
        <w:t>directs</w:t>
      </w:r>
      <w:r w:rsidRPr="00AC00BE">
        <w:rPr>
          <w:bCs/>
          <w:lang w:val="en-US"/>
        </w:rPr>
        <w:t xml:space="preserve"> it towards a goal.</w:t>
      </w:r>
    </w:p>
    <w:p w:rsidR="00AC00BE" w:rsidRPr="00AC00BE" w:rsidRDefault="00AC00BE" w:rsidP="00AC00BE">
      <w:pPr>
        <w:rPr>
          <w:bCs/>
        </w:rPr>
      </w:pPr>
      <w:r w:rsidRPr="00AC00BE">
        <w:rPr>
          <w:bCs/>
          <w:lang w:val="en-US"/>
        </w:rPr>
        <w:t>Aron Ralston was motivated to cut his arm in order to free himself from a rock that pinned him down.</w:t>
      </w:r>
    </w:p>
    <w:p w:rsidR="00833FC1" w:rsidRPr="00AC00BE" w:rsidRDefault="00AC00BE" w:rsidP="00AC00BE">
      <w:pPr>
        <w:ind w:left="720"/>
      </w:pPr>
      <w:r w:rsidRPr="00AC00BE">
        <w:rPr>
          <w:b/>
          <w:bCs/>
          <w:lang w:val="en-US"/>
        </w:rPr>
        <w:t>Perspectives on Motivation</w:t>
      </w:r>
      <w:r>
        <w:rPr>
          <w:b/>
          <w:bCs/>
          <w:lang w:val="en-US"/>
        </w:rPr>
        <w:br/>
      </w:r>
      <w:r w:rsidRPr="00AC00BE">
        <w:rPr>
          <w:lang w:val="en-US"/>
        </w:rPr>
        <w:t xml:space="preserve">Four perspectives used to explain motivation include the following: </w:t>
      </w:r>
      <w:r>
        <w:br/>
      </w:r>
      <w:r>
        <w:rPr>
          <w:lang w:val="en-US"/>
        </w:rPr>
        <w:t xml:space="preserve">1. </w:t>
      </w:r>
      <w:r>
        <w:rPr>
          <w:lang w:val="en-US"/>
        </w:rPr>
        <w:tab/>
      </w:r>
      <w:r w:rsidR="00FB0ACE" w:rsidRPr="00AC00BE">
        <w:rPr>
          <w:lang w:val="en-US"/>
        </w:rPr>
        <w:t>Instinct Theory (replaced by the evolutionary perspective)</w:t>
      </w:r>
    </w:p>
    <w:p w:rsidR="00833FC1" w:rsidRPr="00AC00BE" w:rsidRDefault="00AC00BE" w:rsidP="00AC00BE">
      <w:pPr>
        <w:ind w:left="720"/>
      </w:pPr>
      <w:r>
        <w:rPr>
          <w:lang w:val="en-US"/>
        </w:rPr>
        <w:t xml:space="preserve">2. </w:t>
      </w:r>
      <w:r>
        <w:rPr>
          <w:lang w:val="en-US"/>
        </w:rPr>
        <w:tab/>
      </w:r>
      <w:r w:rsidR="00FB0ACE" w:rsidRPr="00AC00BE">
        <w:rPr>
          <w:lang w:val="en-US"/>
        </w:rPr>
        <w:t>Drive-Reduction Theory</w:t>
      </w:r>
    </w:p>
    <w:p w:rsidR="00833FC1" w:rsidRPr="00AC00BE" w:rsidRDefault="00AC00BE" w:rsidP="00AC00BE">
      <w:pPr>
        <w:ind w:left="720"/>
      </w:pPr>
      <w:r>
        <w:rPr>
          <w:lang w:val="en-US"/>
        </w:rPr>
        <w:t>3.</w:t>
      </w:r>
      <w:r>
        <w:rPr>
          <w:lang w:val="en-US"/>
        </w:rPr>
        <w:tab/>
      </w:r>
      <w:r w:rsidR="00FB0ACE" w:rsidRPr="00AC00BE">
        <w:rPr>
          <w:lang w:val="en-US"/>
        </w:rPr>
        <w:t>Arousal Theory</w:t>
      </w:r>
    </w:p>
    <w:p w:rsidR="00833FC1" w:rsidRPr="00AC00BE" w:rsidRDefault="00AC00BE" w:rsidP="00AC00BE">
      <w:pPr>
        <w:ind w:left="720"/>
      </w:pPr>
      <w:r>
        <w:rPr>
          <w:lang w:val="en-US"/>
        </w:rPr>
        <w:t>4.</w:t>
      </w:r>
      <w:r>
        <w:rPr>
          <w:lang w:val="en-US"/>
        </w:rPr>
        <w:tab/>
      </w:r>
      <w:r w:rsidR="00FB0ACE" w:rsidRPr="00AC00BE">
        <w:rPr>
          <w:lang w:val="en-US"/>
        </w:rPr>
        <w:t xml:space="preserve">Hierarchy of Motives </w:t>
      </w:r>
    </w:p>
    <w:p w:rsidR="00AC00BE" w:rsidRPr="00AC00BE" w:rsidRDefault="00AC00BE" w:rsidP="00AC00BE">
      <w:r w:rsidRPr="00AC00BE">
        <w:rPr>
          <w:b/>
          <w:bCs/>
          <w:lang w:val="en-US"/>
        </w:rPr>
        <w:t>Instincts &amp; Evolutionary Psychology</w:t>
      </w:r>
    </w:p>
    <w:p w:rsidR="00AC00BE" w:rsidRPr="00AC00BE" w:rsidRDefault="00AC00BE" w:rsidP="00AC00BE">
      <w:r w:rsidRPr="00AC00BE">
        <w:rPr>
          <w:bCs/>
          <w:lang w:val="en-US"/>
        </w:rPr>
        <w:t xml:space="preserve">Instincts are complex behaviors that have fixed patterns throughout different species and are not </w:t>
      </w:r>
      <w:proofErr w:type="gramStart"/>
      <w:r w:rsidRPr="00AC00BE">
        <w:rPr>
          <w:bCs/>
          <w:lang w:val="en-US"/>
        </w:rPr>
        <w:t>learned</w:t>
      </w:r>
      <w:proofErr w:type="gramEnd"/>
      <w:r w:rsidRPr="00AC00BE">
        <w:rPr>
          <w:bCs/>
          <w:lang w:val="en-US"/>
        </w:rPr>
        <w:t xml:space="preserve"> (Tinbergen, 1951).</w:t>
      </w:r>
    </w:p>
    <w:p w:rsidR="00AC00BE" w:rsidRPr="00AC00BE" w:rsidRDefault="00AC00BE" w:rsidP="00AC00BE">
      <w:r w:rsidRPr="00AC00BE">
        <w:rPr>
          <w:b/>
          <w:bCs/>
          <w:lang w:val="en-US"/>
        </w:rPr>
        <w:t>Drives and Incentives</w:t>
      </w:r>
    </w:p>
    <w:p w:rsidR="00AC00BE" w:rsidRPr="00AC00BE" w:rsidRDefault="00AC00BE" w:rsidP="00AC00BE">
      <w:r w:rsidRPr="00AC00BE">
        <w:rPr>
          <w:bCs/>
          <w:lang w:val="en-US"/>
        </w:rPr>
        <w:t>When the instinct theory of motivation failed, it was replaced by the drive-reduction theory. A physiological need creates an aroused tension state (a drive) that motivates an organism to satisfy the need.</w:t>
      </w:r>
      <w:r>
        <w:rPr>
          <w:bCs/>
          <w:lang w:val="en-US"/>
        </w:rPr>
        <w:br/>
      </w:r>
      <w:r w:rsidRPr="00AC00BE">
        <w:rPr>
          <w:noProof/>
          <w:lang w:val="en-US"/>
        </w:rPr>
        <w:drawing>
          <wp:inline distT="0" distB="0" distL="0" distR="0">
            <wp:extent cx="5448300" cy="885825"/>
            <wp:effectExtent l="19050" t="0" r="0" b="0"/>
            <wp:docPr id="1" name="Picture 1" descr="figure-33-01"/>
            <wp:cNvGraphicFramePr/>
            <a:graphic xmlns:a="http://schemas.openxmlformats.org/drawingml/2006/main">
              <a:graphicData uri="http://schemas.openxmlformats.org/drawingml/2006/picture">
                <pic:pic xmlns:pic="http://schemas.openxmlformats.org/drawingml/2006/picture">
                  <pic:nvPicPr>
                    <pic:cNvPr id="552964" name="Picture 4" descr="figure-33-01"/>
                    <pic:cNvPicPr>
                      <a:picLocks noGrp="1" noChangeAspect="1" noChangeArrowheads="1"/>
                    </pic:cNvPicPr>
                  </pic:nvPicPr>
                  <pic:blipFill>
                    <a:blip r:embed="rId5" cstate="print"/>
                    <a:srcRect/>
                    <a:stretch>
                      <a:fillRect/>
                    </a:stretch>
                  </pic:blipFill>
                  <pic:spPr>
                    <a:xfrm>
                      <a:off x="0" y="0"/>
                      <a:ext cx="5448300" cy="885825"/>
                    </a:xfrm>
                    <a:prstGeom prst="rect">
                      <a:avLst/>
                    </a:prstGeom>
                    <a:noFill/>
                    <a:ln/>
                  </pic:spPr>
                </pic:pic>
              </a:graphicData>
            </a:graphic>
          </wp:inline>
        </w:drawing>
      </w:r>
    </w:p>
    <w:p w:rsidR="00AC00BE" w:rsidRPr="00AC00BE" w:rsidRDefault="00AC00BE" w:rsidP="00AC00BE">
      <w:r w:rsidRPr="00AC00BE">
        <w:rPr>
          <w:b/>
          <w:bCs/>
          <w:lang w:val="en-US"/>
        </w:rPr>
        <w:t xml:space="preserve">Incentive </w:t>
      </w:r>
      <w:r>
        <w:rPr>
          <w:b/>
          <w:bCs/>
          <w:lang w:val="en-US"/>
        </w:rPr>
        <w:br/>
      </w:r>
      <w:r w:rsidRPr="00AC00BE">
        <w:rPr>
          <w:lang w:val="en-US"/>
        </w:rPr>
        <w:t xml:space="preserve">Where our needs </w:t>
      </w:r>
      <w:r w:rsidRPr="00AC00BE">
        <w:rPr>
          <w:i/>
          <w:iCs/>
          <w:lang w:val="en-US"/>
        </w:rPr>
        <w:t>push,</w:t>
      </w:r>
      <w:r w:rsidRPr="00AC00BE">
        <w:rPr>
          <w:lang w:val="en-US"/>
        </w:rPr>
        <w:t xml:space="preserve"> incentives (positive or negative stimuli) </w:t>
      </w:r>
      <w:r w:rsidRPr="00AC00BE">
        <w:rPr>
          <w:i/>
          <w:iCs/>
          <w:lang w:val="en-US"/>
        </w:rPr>
        <w:t>pull</w:t>
      </w:r>
      <w:r w:rsidRPr="00AC00BE">
        <w:rPr>
          <w:lang w:val="en-US"/>
        </w:rPr>
        <w:t xml:space="preserve"> us in reducing our drives. </w:t>
      </w:r>
      <w:r>
        <w:br/>
        <w:t xml:space="preserve">Ex.:  </w:t>
      </w:r>
      <w:r w:rsidRPr="00AC00BE">
        <w:rPr>
          <w:lang w:val="en-US"/>
        </w:rPr>
        <w:t xml:space="preserve">A food-deprived person who smells baking </w:t>
      </w:r>
      <w:proofErr w:type="gramStart"/>
      <w:r w:rsidRPr="00AC00BE">
        <w:rPr>
          <w:lang w:val="en-US"/>
        </w:rPr>
        <w:t>bread(</w:t>
      </w:r>
      <w:proofErr w:type="gramEnd"/>
      <w:r w:rsidRPr="00AC00BE">
        <w:rPr>
          <w:lang w:val="en-US"/>
        </w:rPr>
        <w:t>incentive) feels a strong hunger drive.</w:t>
      </w:r>
    </w:p>
    <w:p w:rsidR="00AC00BE" w:rsidRPr="00AC00BE" w:rsidRDefault="00AC00BE" w:rsidP="00AC00BE"/>
    <w:p w:rsidR="00AC00BE" w:rsidRPr="00AC00BE" w:rsidRDefault="00AC00BE" w:rsidP="00AC00BE">
      <w:r w:rsidRPr="00AC00BE">
        <w:rPr>
          <w:b/>
          <w:bCs/>
          <w:lang w:val="en-US"/>
        </w:rPr>
        <w:lastRenderedPageBreak/>
        <w:t xml:space="preserve">Optimum Arousal </w:t>
      </w:r>
    </w:p>
    <w:p w:rsidR="00AC00BE" w:rsidRPr="00AC00BE" w:rsidRDefault="00AC00BE" w:rsidP="00AC00BE">
      <w:r w:rsidRPr="00AC00BE">
        <w:rPr>
          <w:bCs/>
          <w:lang w:val="en-US"/>
        </w:rPr>
        <w:t>Human motivation aims to seek optimum levels of arousal, not to eliminate it. Young monkeys and children are known to explore the environment in the absence of a need-based drive.</w:t>
      </w:r>
    </w:p>
    <w:p w:rsidR="00AC00BE" w:rsidRPr="00AC00BE" w:rsidRDefault="00AC00BE" w:rsidP="00AC00BE">
      <w:r w:rsidRPr="00AC00BE">
        <w:rPr>
          <w:b/>
          <w:bCs/>
          <w:lang w:val="en-US"/>
        </w:rPr>
        <w:t>A Hierarchy of Motives</w:t>
      </w:r>
    </w:p>
    <w:p w:rsidR="00AC00BE" w:rsidRPr="00AC00BE" w:rsidRDefault="00AC00BE" w:rsidP="00AC00BE">
      <w:r w:rsidRPr="00AC00BE">
        <w:rPr>
          <w:bCs/>
          <w:lang w:val="en-US"/>
        </w:rPr>
        <w:t>Abraham Maslow (1970) suggested that certain needs have priority over others. Physiological needs like breathing, thirst, and hunger come before psychological needs such as achievement, self-esteem, and the need for recognition.</w:t>
      </w:r>
    </w:p>
    <w:p w:rsidR="00AC00BE" w:rsidRPr="00AC00BE" w:rsidRDefault="00AC00BE" w:rsidP="00AC00BE">
      <w:r w:rsidRPr="00AC00BE">
        <w:rPr>
          <w:b/>
          <w:bCs/>
          <w:lang w:val="en-US"/>
        </w:rPr>
        <w:t>Hierarchy of Needs</w:t>
      </w:r>
      <w:r>
        <w:rPr>
          <w:b/>
          <w:bCs/>
          <w:lang w:val="en-US"/>
        </w:rPr>
        <w:br/>
      </w:r>
      <w:r w:rsidRPr="00AC00BE">
        <w:rPr>
          <w:noProof/>
          <w:lang w:val="en-US"/>
        </w:rPr>
        <w:drawing>
          <wp:inline distT="0" distB="0" distL="0" distR="0">
            <wp:extent cx="4429125" cy="3714750"/>
            <wp:effectExtent l="19050" t="0" r="9525" b="0"/>
            <wp:docPr id="2" name="Picture 2" descr="MyersPsy8e_fig"/>
            <wp:cNvGraphicFramePr/>
            <a:graphic xmlns:a="http://schemas.openxmlformats.org/drawingml/2006/main">
              <a:graphicData uri="http://schemas.openxmlformats.org/drawingml/2006/picture">
                <pic:pic xmlns:pic="http://schemas.openxmlformats.org/drawingml/2006/picture">
                  <pic:nvPicPr>
                    <pic:cNvPr id="559109" name="Picture 5" descr="MyersPsy8e_fig"/>
                    <pic:cNvPicPr>
                      <a:picLocks noGrp="1" noChangeAspect="1" noChangeArrowheads="1"/>
                    </pic:cNvPicPr>
                  </pic:nvPicPr>
                  <pic:blipFill>
                    <a:blip r:embed="rId6" cstate="print"/>
                    <a:srcRect/>
                    <a:stretch>
                      <a:fillRect/>
                    </a:stretch>
                  </pic:blipFill>
                  <pic:spPr>
                    <a:xfrm>
                      <a:off x="0" y="0"/>
                      <a:ext cx="4429125" cy="3714750"/>
                    </a:xfrm>
                    <a:prstGeom prst="rect">
                      <a:avLst/>
                    </a:prstGeom>
                    <a:noFill/>
                    <a:ln/>
                  </pic:spPr>
                </pic:pic>
              </a:graphicData>
            </a:graphic>
          </wp:inline>
        </w:drawing>
      </w:r>
    </w:p>
    <w:p w:rsidR="00AC00BE" w:rsidRPr="00AC00BE" w:rsidRDefault="00AC00BE" w:rsidP="00AC00BE">
      <w:proofErr w:type="gramStart"/>
      <w:r w:rsidRPr="00AC00BE">
        <w:rPr>
          <w:b/>
          <w:bCs/>
          <w:lang w:val="en-US"/>
        </w:rPr>
        <w:t>Hunger</w:t>
      </w:r>
      <w:r w:rsidR="00B62C0B">
        <w:rPr>
          <w:b/>
          <w:bCs/>
          <w:lang w:val="en-US"/>
        </w:rPr>
        <w:t xml:space="preserve">  </w:t>
      </w:r>
      <w:r>
        <w:rPr>
          <w:b/>
          <w:bCs/>
          <w:lang w:val="en-US"/>
        </w:rPr>
        <w:t>(</w:t>
      </w:r>
      <w:proofErr w:type="gramEnd"/>
      <w:r>
        <w:rPr>
          <w:b/>
          <w:bCs/>
          <w:lang w:val="en-US"/>
        </w:rPr>
        <w:t>Module 37)</w:t>
      </w:r>
    </w:p>
    <w:p w:rsidR="00833FC1" w:rsidRPr="00AC00BE" w:rsidRDefault="00FB0ACE" w:rsidP="00AC00BE">
      <w:pPr>
        <w:numPr>
          <w:ilvl w:val="1"/>
          <w:numId w:val="2"/>
        </w:numPr>
      </w:pPr>
      <w:r w:rsidRPr="00AC00BE">
        <w:rPr>
          <w:lang w:val="en-US"/>
        </w:rPr>
        <w:t>The Physiology of Hunger</w:t>
      </w:r>
    </w:p>
    <w:p w:rsidR="00833FC1" w:rsidRPr="00AC00BE" w:rsidRDefault="00FB0ACE" w:rsidP="00AC00BE">
      <w:pPr>
        <w:numPr>
          <w:ilvl w:val="1"/>
          <w:numId w:val="2"/>
        </w:numPr>
      </w:pPr>
      <w:r w:rsidRPr="00AC00BE">
        <w:rPr>
          <w:lang w:val="en-US"/>
        </w:rPr>
        <w:t>The Psychology of Hunger</w:t>
      </w:r>
    </w:p>
    <w:p w:rsidR="00833FC1" w:rsidRPr="00AC00BE" w:rsidRDefault="00FB0ACE" w:rsidP="00AC00BE">
      <w:pPr>
        <w:numPr>
          <w:ilvl w:val="1"/>
          <w:numId w:val="2"/>
        </w:numPr>
      </w:pPr>
      <w:r w:rsidRPr="00AC00BE">
        <w:rPr>
          <w:lang w:val="en-US"/>
        </w:rPr>
        <w:t>Obesity and Weight Control</w:t>
      </w:r>
    </w:p>
    <w:p w:rsidR="00B62C0B" w:rsidRPr="00B62C0B" w:rsidRDefault="00AC00BE" w:rsidP="00B62C0B">
      <w:r w:rsidRPr="00AC00BE">
        <w:rPr>
          <w:b/>
          <w:bCs/>
          <w:lang w:val="en-US"/>
        </w:rPr>
        <w:t>Hunger</w:t>
      </w:r>
      <w:r>
        <w:rPr>
          <w:b/>
          <w:bCs/>
          <w:lang w:val="en-US"/>
        </w:rPr>
        <w:t xml:space="preserve"> </w:t>
      </w:r>
      <w:r w:rsidR="00B62C0B">
        <w:rPr>
          <w:b/>
          <w:bCs/>
          <w:lang w:val="en-US"/>
        </w:rPr>
        <w:br/>
      </w:r>
      <w:r w:rsidR="00B62C0B" w:rsidRPr="00B62C0B">
        <w:rPr>
          <w:lang w:val="en-US"/>
        </w:rPr>
        <w:t>When do we eat?</w:t>
      </w:r>
      <w:r w:rsidR="00B62C0B">
        <w:rPr>
          <w:lang w:val="en-US"/>
        </w:rPr>
        <w:t xml:space="preserve">  </w:t>
      </w:r>
      <w:r w:rsidR="00B62C0B" w:rsidRPr="00B62C0B">
        <w:rPr>
          <w:lang w:val="en-US"/>
        </w:rPr>
        <w:t>When we are hungry.</w:t>
      </w:r>
      <w:r w:rsidR="00B62C0B">
        <w:br/>
      </w:r>
      <w:r w:rsidR="00B62C0B" w:rsidRPr="00B62C0B">
        <w:rPr>
          <w:lang w:val="en-US"/>
        </w:rPr>
        <w:t>When are we hungry?</w:t>
      </w:r>
      <w:r w:rsidR="00B62C0B">
        <w:rPr>
          <w:lang w:val="en-US"/>
        </w:rPr>
        <w:t xml:space="preserve"> </w:t>
      </w:r>
      <w:r w:rsidR="00B62C0B" w:rsidRPr="00B62C0B">
        <w:rPr>
          <w:lang w:val="en-US"/>
        </w:rPr>
        <w:t>When there is no food in our stomach.</w:t>
      </w:r>
      <w:r w:rsidR="00B62C0B">
        <w:br/>
      </w:r>
      <w:r w:rsidR="00B62C0B" w:rsidRPr="00B62C0B">
        <w:rPr>
          <w:lang w:val="en-US"/>
        </w:rPr>
        <w:t>How do we know when our stomach is empty?</w:t>
      </w:r>
      <w:r w:rsidR="00B62C0B">
        <w:rPr>
          <w:lang w:val="en-US"/>
        </w:rPr>
        <w:t xml:space="preserve"> </w:t>
      </w:r>
      <w:r w:rsidR="00B62C0B" w:rsidRPr="00B62C0B">
        <w:rPr>
          <w:lang w:val="en-US"/>
        </w:rPr>
        <w:t>Our stomach growls. These are also called hunger pangs.</w:t>
      </w:r>
    </w:p>
    <w:p w:rsidR="00AC00BE" w:rsidRPr="00B62C0B" w:rsidRDefault="00AC00BE" w:rsidP="00AC00BE">
      <w:r w:rsidRPr="00AC00BE">
        <w:rPr>
          <w:b/>
          <w:bCs/>
          <w:lang w:val="en-US"/>
        </w:rPr>
        <w:lastRenderedPageBreak/>
        <w:t>The Physiology of Hunger</w:t>
      </w:r>
      <w:r w:rsidR="00B62C0B">
        <w:br/>
      </w:r>
      <w:r w:rsidRPr="00B62C0B">
        <w:rPr>
          <w:bCs/>
          <w:lang w:val="en-US"/>
        </w:rPr>
        <w:t xml:space="preserve">Stomach contractions (pangs) send signals to the brain making us aware of our hunger. </w:t>
      </w:r>
    </w:p>
    <w:p w:rsidR="00B62C0B" w:rsidRPr="00B62C0B" w:rsidRDefault="00AC00BE" w:rsidP="00B62C0B">
      <w:r w:rsidRPr="00AC00BE">
        <w:rPr>
          <w:b/>
          <w:bCs/>
          <w:lang w:val="en-US"/>
        </w:rPr>
        <w:t>Stomachs Removed</w:t>
      </w:r>
      <w:r w:rsidR="00B62C0B">
        <w:rPr>
          <w:b/>
          <w:bCs/>
          <w:lang w:val="en-US"/>
        </w:rPr>
        <w:br/>
      </w:r>
      <w:r w:rsidR="00B62C0B" w:rsidRPr="00B62C0B">
        <w:rPr>
          <w:lang w:val="en-US"/>
        </w:rPr>
        <w:t>Tsang (1938) removed rat stomachs, connected the esophagus to the small intestines, and the rats still felt hungry (and ate food).</w:t>
      </w:r>
    </w:p>
    <w:p w:rsidR="00B62C0B" w:rsidRPr="00B62C0B" w:rsidRDefault="00AC00BE" w:rsidP="00B62C0B">
      <w:r w:rsidRPr="00AC00BE">
        <w:rPr>
          <w:b/>
          <w:bCs/>
          <w:lang w:val="en-US"/>
        </w:rPr>
        <w:t>Body Chemistry &amp; the Brain</w:t>
      </w:r>
      <w:r w:rsidR="00B62C0B">
        <w:rPr>
          <w:b/>
          <w:bCs/>
          <w:lang w:val="en-US"/>
        </w:rPr>
        <w:br/>
      </w:r>
      <w:r w:rsidR="00B62C0B" w:rsidRPr="00B62C0B">
        <w:rPr>
          <w:lang w:val="en-US"/>
        </w:rPr>
        <w:t>Levels of glucose in the blood are monitored by receptors (neurons) in the stomach, liver, and intestines. They send signals to the hypothalamus in the brain.</w:t>
      </w:r>
    </w:p>
    <w:p w:rsidR="00B62C0B" w:rsidRPr="00B62C0B" w:rsidRDefault="00AC00BE" w:rsidP="00B62C0B">
      <w:r w:rsidRPr="00AC00BE">
        <w:rPr>
          <w:b/>
          <w:bCs/>
          <w:lang w:val="en-US"/>
        </w:rPr>
        <w:t>Hypothalamic Centers</w:t>
      </w:r>
      <w:r w:rsidR="00B62C0B">
        <w:rPr>
          <w:b/>
          <w:bCs/>
          <w:lang w:val="en-US"/>
        </w:rPr>
        <w:br/>
      </w:r>
      <w:r w:rsidR="00B62C0B" w:rsidRPr="00B62C0B">
        <w:rPr>
          <w:lang w:val="en-US"/>
        </w:rPr>
        <w:t xml:space="preserve">The lateral hypothalamus (LH) brings on hunger (stimulation). Destroy the LH, and the animal has no interest in eating. The reduction of blood glucose stimulates </w:t>
      </w:r>
      <w:proofErr w:type="spellStart"/>
      <w:r w:rsidR="00B62C0B" w:rsidRPr="00B62C0B">
        <w:rPr>
          <w:i/>
          <w:iCs/>
          <w:lang w:val="en-US"/>
        </w:rPr>
        <w:t>orexin</w:t>
      </w:r>
      <w:proofErr w:type="spellEnd"/>
      <w:r w:rsidR="00B62C0B" w:rsidRPr="00B62C0B">
        <w:rPr>
          <w:lang w:val="en-US"/>
        </w:rPr>
        <w:t xml:space="preserve"> in the LH, which leads rats to eat ravenously.</w:t>
      </w:r>
    </w:p>
    <w:p w:rsidR="00B62C0B" w:rsidRPr="00B62C0B" w:rsidRDefault="00B62C0B" w:rsidP="00B62C0B">
      <w:r w:rsidRPr="00B62C0B">
        <w:rPr>
          <w:lang w:val="en-US"/>
        </w:rPr>
        <w:t>The ventromedial hypothalamus (VMH) depresses hunger (stimulation). Destroy the VMH, and the animal eats excessively.</w:t>
      </w:r>
    </w:p>
    <w:p w:rsidR="00B62C0B" w:rsidRPr="00B62C0B" w:rsidRDefault="00AC00BE" w:rsidP="00B62C0B">
      <w:r w:rsidRPr="00AC00BE">
        <w:rPr>
          <w:b/>
          <w:bCs/>
          <w:lang w:val="en-US"/>
        </w:rPr>
        <w:t>Hypothalamus &amp; Hormones</w:t>
      </w:r>
      <w:r w:rsidR="00B62C0B">
        <w:rPr>
          <w:b/>
          <w:bCs/>
          <w:lang w:val="en-US"/>
        </w:rPr>
        <w:br/>
      </w:r>
      <w:r w:rsidR="00B62C0B" w:rsidRPr="00B62C0B">
        <w:rPr>
          <w:lang w:val="en-US"/>
        </w:rPr>
        <w:t>The hypothalamus monitors a number of hormones that</w:t>
      </w:r>
      <w:r w:rsidR="00B62C0B">
        <w:t xml:space="preserve"> </w:t>
      </w:r>
      <w:r w:rsidR="00B62C0B" w:rsidRPr="00B62C0B">
        <w:rPr>
          <w:lang w:val="en-US"/>
        </w:rPr>
        <w:t>are related to hunger.</w:t>
      </w:r>
    </w:p>
    <w:tbl>
      <w:tblPr>
        <w:tblW w:w="5179" w:type="dxa"/>
        <w:tblCellMar>
          <w:left w:w="0" w:type="dxa"/>
          <w:right w:w="0" w:type="dxa"/>
        </w:tblCellMar>
        <w:tblLook w:val="04A0" w:firstRow="1" w:lastRow="0" w:firstColumn="1" w:lastColumn="0" w:noHBand="0" w:noVBand="1"/>
      </w:tblPr>
      <w:tblGrid>
        <w:gridCol w:w="1594"/>
        <w:gridCol w:w="2011"/>
        <w:gridCol w:w="1574"/>
      </w:tblGrid>
      <w:tr w:rsidR="00B62C0B" w:rsidRPr="00B62C0B" w:rsidTr="00B62C0B">
        <w:trPr>
          <w:trHeight w:val="422"/>
        </w:trPr>
        <w:tc>
          <w:tcPr>
            <w:tcW w:w="159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115" w:after="0" w:line="240" w:lineRule="auto"/>
              <w:jc w:val="center"/>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Hormone</w:t>
            </w:r>
          </w:p>
        </w:tc>
        <w:tc>
          <w:tcPr>
            <w:tcW w:w="201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115" w:after="0" w:line="240" w:lineRule="auto"/>
              <w:jc w:val="center"/>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Tissue</w:t>
            </w:r>
          </w:p>
        </w:tc>
        <w:tc>
          <w:tcPr>
            <w:tcW w:w="157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115" w:after="0" w:line="240" w:lineRule="auto"/>
              <w:jc w:val="center"/>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Response</w:t>
            </w:r>
          </w:p>
        </w:tc>
      </w:tr>
      <w:tr w:rsidR="00B62C0B" w:rsidRPr="00B62C0B" w:rsidTr="00B62C0B">
        <w:trPr>
          <w:trHeight w:val="422"/>
        </w:trPr>
        <w:tc>
          <w:tcPr>
            <w:tcW w:w="159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proofErr w:type="spellStart"/>
            <w:r w:rsidRPr="00B62C0B">
              <w:rPr>
                <w:rFonts w:ascii="Palatino Linotype" w:eastAsia="Times New Roman" w:hAnsi="Palatino Linotype" w:cs="Arial"/>
                <w:color w:val="000000"/>
                <w:kern w:val="24"/>
                <w:sz w:val="24"/>
                <w:szCs w:val="24"/>
                <w:lang w:val="en-US" w:eastAsia="en-CA"/>
              </w:rPr>
              <w:t>Orexin</w:t>
            </w:r>
            <w:proofErr w:type="spellEnd"/>
            <w:r w:rsidRPr="00B62C0B">
              <w:rPr>
                <w:rFonts w:ascii="Palatino Linotype" w:eastAsia="Times New Roman" w:hAnsi="Palatino Linotype" w:cs="Arial"/>
                <w:color w:val="000000"/>
                <w:kern w:val="24"/>
                <w:sz w:val="24"/>
                <w:szCs w:val="24"/>
                <w:lang w:val="en-US" w:eastAsia="en-CA"/>
              </w:rPr>
              <w:t xml:space="preserve"> increase</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Hypothalamus</w:t>
            </w:r>
          </w:p>
        </w:tc>
        <w:tc>
          <w:tcPr>
            <w:tcW w:w="15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Increases hunger</w:t>
            </w:r>
          </w:p>
        </w:tc>
      </w:tr>
      <w:tr w:rsidR="00B62C0B" w:rsidRPr="00B62C0B" w:rsidTr="00B62C0B">
        <w:trPr>
          <w:trHeight w:val="406"/>
        </w:trPr>
        <w:tc>
          <w:tcPr>
            <w:tcW w:w="159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Ghrelin increase</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Stomach</w:t>
            </w:r>
          </w:p>
        </w:tc>
        <w:tc>
          <w:tcPr>
            <w:tcW w:w="15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Increases hunger</w:t>
            </w:r>
          </w:p>
        </w:tc>
      </w:tr>
      <w:tr w:rsidR="00B62C0B" w:rsidRPr="00B62C0B" w:rsidTr="00B62C0B">
        <w:trPr>
          <w:trHeight w:val="422"/>
        </w:trPr>
        <w:tc>
          <w:tcPr>
            <w:tcW w:w="159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Insulin increase</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Pancreas</w:t>
            </w:r>
          </w:p>
        </w:tc>
        <w:tc>
          <w:tcPr>
            <w:tcW w:w="15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Increases hunger</w:t>
            </w:r>
          </w:p>
        </w:tc>
      </w:tr>
      <w:tr w:rsidR="00B62C0B" w:rsidRPr="00B62C0B" w:rsidTr="00B62C0B">
        <w:trPr>
          <w:trHeight w:val="422"/>
        </w:trPr>
        <w:tc>
          <w:tcPr>
            <w:tcW w:w="159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Leptin increase</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Fat cells</w:t>
            </w:r>
          </w:p>
        </w:tc>
        <w:tc>
          <w:tcPr>
            <w:tcW w:w="157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Decreases hunger</w:t>
            </w:r>
          </w:p>
        </w:tc>
      </w:tr>
      <w:tr w:rsidR="00B62C0B" w:rsidRPr="00B62C0B" w:rsidTr="00B62C0B">
        <w:trPr>
          <w:trHeight w:val="361"/>
        </w:trPr>
        <w:tc>
          <w:tcPr>
            <w:tcW w:w="159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PPY increase</w:t>
            </w:r>
          </w:p>
        </w:tc>
        <w:tc>
          <w:tcPr>
            <w:tcW w:w="201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Digestive tract</w:t>
            </w:r>
          </w:p>
        </w:tc>
        <w:tc>
          <w:tcPr>
            <w:tcW w:w="1574"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rsidR="00B62C0B" w:rsidRPr="00B62C0B" w:rsidRDefault="00B62C0B" w:rsidP="00B62C0B">
            <w:pPr>
              <w:spacing w:before="96" w:after="0" w:line="240" w:lineRule="auto"/>
              <w:textAlignment w:val="baseline"/>
              <w:rPr>
                <w:rFonts w:ascii="Arial" w:eastAsia="Times New Roman" w:hAnsi="Arial" w:cs="Arial"/>
                <w:sz w:val="24"/>
                <w:szCs w:val="24"/>
                <w:lang w:eastAsia="en-CA"/>
              </w:rPr>
            </w:pPr>
            <w:r w:rsidRPr="00B62C0B">
              <w:rPr>
                <w:rFonts w:ascii="Palatino Linotype" w:eastAsia="Times New Roman" w:hAnsi="Palatino Linotype" w:cs="Arial"/>
                <w:color w:val="000000"/>
                <w:kern w:val="24"/>
                <w:sz w:val="24"/>
                <w:szCs w:val="24"/>
                <w:lang w:val="en-US" w:eastAsia="en-CA"/>
              </w:rPr>
              <w:t>Decreases hunger</w:t>
            </w:r>
          </w:p>
        </w:tc>
      </w:tr>
    </w:tbl>
    <w:p w:rsidR="00B62C0B" w:rsidRPr="00B62C0B" w:rsidRDefault="00AC00BE" w:rsidP="00B62C0B">
      <w:r w:rsidRPr="00AC00BE">
        <w:rPr>
          <w:b/>
          <w:bCs/>
          <w:lang w:val="en-US"/>
        </w:rPr>
        <w:t>Set Point</w:t>
      </w:r>
      <w:r w:rsidR="00B62C0B">
        <w:rPr>
          <w:b/>
          <w:bCs/>
          <w:lang w:val="en-US"/>
        </w:rPr>
        <w:br/>
      </w:r>
      <w:proofErr w:type="gramStart"/>
      <w:r w:rsidRPr="00B62C0B">
        <w:rPr>
          <w:bCs/>
          <w:lang w:val="en-US"/>
        </w:rPr>
        <w:t>Manipulating</w:t>
      </w:r>
      <w:proofErr w:type="gramEnd"/>
      <w:r w:rsidRPr="00B62C0B">
        <w:rPr>
          <w:bCs/>
          <w:lang w:val="en-US"/>
        </w:rPr>
        <w:t xml:space="preserve"> the lateral and the ventromedial hypothalamus alters the body’s “weight thermostat.” Heredity influences set point and body type. </w:t>
      </w:r>
      <w:r w:rsidR="00B62C0B">
        <w:rPr>
          <w:bCs/>
          <w:lang w:val="en-US"/>
        </w:rPr>
        <w:br/>
      </w:r>
      <w:r w:rsidR="00B62C0B" w:rsidRPr="00B62C0B">
        <w:rPr>
          <w:lang w:val="en-US"/>
        </w:rPr>
        <w:t xml:space="preserve">If weight is lost, food intake increases and energy expenditure decreases. If weight is gained, the opposite takes place. </w:t>
      </w:r>
    </w:p>
    <w:p w:rsidR="00B62C0B" w:rsidRPr="00B62C0B" w:rsidRDefault="00AC00BE" w:rsidP="00B62C0B">
      <w:r w:rsidRPr="00AC00BE">
        <w:rPr>
          <w:b/>
          <w:bCs/>
          <w:lang w:val="en-US"/>
        </w:rPr>
        <w:lastRenderedPageBreak/>
        <w:t>The Psychology of Hunger</w:t>
      </w:r>
      <w:r w:rsidR="00B62C0B">
        <w:rPr>
          <w:b/>
          <w:bCs/>
          <w:lang w:val="en-US"/>
        </w:rPr>
        <w:br/>
      </w:r>
      <w:r w:rsidR="00B62C0B" w:rsidRPr="00B62C0B">
        <w:rPr>
          <w:lang w:val="en-US"/>
        </w:rPr>
        <w:t>Memory plays an important role in hunger. Due to difficulties with retention, amnesia patients eat frequently if given food (</w:t>
      </w:r>
      <w:proofErr w:type="spellStart"/>
      <w:r w:rsidR="00B62C0B" w:rsidRPr="00B62C0B">
        <w:rPr>
          <w:lang w:val="en-US"/>
        </w:rPr>
        <w:t>Rozin</w:t>
      </w:r>
      <w:proofErr w:type="spellEnd"/>
      <w:r w:rsidR="00B62C0B" w:rsidRPr="00B62C0B">
        <w:rPr>
          <w:lang w:val="en-US"/>
        </w:rPr>
        <w:t xml:space="preserve"> et al., 1998).</w:t>
      </w:r>
    </w:p>
    <w:p w:rsidR="00AC00BE" w:rsidRPr="00AC00BE" w:rsidRDefault="00AC00BE" w:rsidP="00AC00BE">
      <w:r w:rsidRPr="00AC00BE">
        <w:rPr>
          <w:b/>
          <w:bCs/>
          <w:lang w:val="en-US"/>
        </w:rPr>
        <w:t>Taste Preference: Biology or Culture?</w:t>
      </w:r>
    </w:p>
    <w:p w:rsidR="00AC00BE" w:rsidRPr="00C63F24" w:rsidRDefault="00AC00BE" w:rsidP="00AC00BE">
      <w:r w:rsidRPr="00C63F24">
        <w:rPr>
          <w:bCs/>
          <w:lang w:val="en-US"/>
        </w:rPr>
        <w:t xml:space="preserve">Body chemistry and environmental factors influence not only </w:t>
      </w:r>
      <w:r w:rsidRPr="00C63F24">
        <w:rPr>
          <w:bCs/>
          <w:i/>
          <w:iCs/>
          <w:lang w:val="en-US"/>
        </w:rPr>
        <w:t xml:space="preserve">when </w:t>
      </w:r>
      <w:r w:rsidRPr="00C63F24">
        <w:rPr>
          <w:bCs/>
          <w:lang w:val="en-US"/>
        </w:rPr>
        <w:t xml:space="preserve">we feel hunger but </w:t>
      </w:r>
      <w:r w:rsidRPr="00C63F24">
        <w:rPr>
          <w:bCs/>
          <w:i/>
          <w:iCs/>
          <w:lang w:val="en-US"/>
        </w:rPr>
        <w:t xml:space="preserve">what </w:t>
      </w:r>
      <w:r w:rsidRPr="00C63F24">
        <w:rPr>
          <w:bCs/>
          <w:lang w:val="en-US"/>
        </w:rPr>
        <w:t xml:space="preserve">we feel hungry for! </w:t>
      </w:r>
    </w:p>
    <w:p w:rsidR="00AC00BE" w:rsidRPr="00AC00BE" w:rsidRDefault="00AC00BE" w:rsidP="00AC00BE">
      <w:r w:rsidRPr="00AC00BE">
        <w:rPr>
          <w:b/>
          <w:bCs/>
          <w:lang w:val="en-US"/>
        </w:rPr>
        <w:t>Hot Cultures like Hot Spices</w:t>
      </w:r>
    </w:p>
    <w:p w:rsidR="00AC00BE" w:rsidRPr="00C63F24" w:rsidRDefault="00AC00BE" w:rsidP="00AC00BE">
      <w:r w:rsidRPr="00C63F24">
        <w:rPr>
          <w:bCs/>
          <w:lang w:val="en-US"/>
        </w:rPr>
        <w:t xml:space="preserve">Countries with hot climates use more bacteria-inhibiting spices in meat dishes. </w:t>
      </w:r>
    </w:p>
    <w:p w:rsidR="00AC00BE" w:rsidRPr="00AC00BE" w:rsidRDefault="00AC00BE" w:rsidP="00AC00BE">
      <w:r w:rsidRPr="00AC00BE">
        <w:rPr>
          <w:b/>
          <w:bCs/>
          <w:lang w:val="en-US"/>
        </w:rPr>
        <w:t>Eating Disorders</w:t>
      </w:r>
    </w:p>
    <w:p w:rsidR="00AC00BE" w:rsidRPr="00C63F24" w:rsidRDefault="00AC00BE" w:rsidP="00AC00BE">
      <w:r w:rsidRPr="00C63F24">
        <w:rPr>
          <w:bCs/>
          <w:lang w:val="en-US"/>
        </w:rPr>
        <w:t xml:space="preserve">Anorexia Nervosa: A condition in which a normal-weight person (usually an adolescent woman) continuously loses weight but still feels overweight. </w:t>
      </w:r>
    </w:p>
    <w:p w:rsidR="00AC00BE" w:rsidRPr="00C63F24" w:rsidRDefault="00AC00BE" w:rsidP="00AC00BE">
      <w:r w:rsidRPr="00C63F24">
        <w:rPr>
          <w:bCs/>
          <w:lang w:val="en-US"/>
        </w:rPr>
        <w:t xml:space="preserve">Bulimia Nervosa: A disorder characterized by episodes of overeating, usually high-calorie foods, followed by vomiting, using laxatives, fasting, or excessive exercise. </w:t>
      </w:r>
    </w:p>
    <w:p w:rsidR="00AC00BE" w:rsidRPr="00AC00BE" w:rsidRDefault="00AC00BE" w:rsidP="00AC00BE">
      <w:r w:rsidRPr="00AC00BE">
        <w:rPr>
          <w:b/>
          <w:bCs/>
          <w:lang w:val="en-US"/>
        </w:rPr>
        <w:t>Reasons for Eating Disorders</w:t>
      </w:r>
    </w:p>
    <w:p w:rsidR="00833FC1" w:rsidRPr="00C63F24" w:rsidRDefault="00FB0ACE" w:rsidP="00AC00BE">
      <w:pPr>
        <w:numPr>
          <w:ilvl w:val="0"/>
          <w:numId w:val="3"/>
        </w:numPr>
      </w:pPr>
      <w:r w:rsidRPr="00C63F24">
        <w:rPr>
          <w:bCs/>
          <w:lang w:val="en-US"/>
        </w:rPr>
        <w:t>Sexual Abus</w:t>
      </w:r>
      <w:r w:rsidRPr="00C63F24">
        <w:rPr>
          <w:bCs/>
          <w:lang w:val="en-US"/>
        </w:rPr>
        <w:t>e: Childhood sexual abuse does not cause eating disorders.</w:t>
      </w:r>
    </w:p>
    <w:p w:rsidR="00833FC1" w:rsidRPr="00C63F24" w:rsidRDefault="00FB0ACE" w:rsidP="00AC00BE">
      <w:pPr>
        <w:numPr>
          <w:ilvl w:val="0"/>
          <w:numId w:val="3"/>
        </w:numPr>
      </w:pPr>
      <w:r w:rsidRPr="00C63F24">
        <w:rPr>
          <w:bCs/>
          <w:lang w:val="en-US"/>
        </w:rPr>
        <w:t xml:space="preserve">Family: Younger generations develop eating disorders when raised in families in </w:t>
      </w:r>
      <w:proofErr w:type="gramStart"/>
      <w:r w:rsidRPr="00C63F24">
        <w:rPr>
          <w:bCs/>
          <w:lang w:val="en-US"/>
        </w:rPr>
        <w:t>which  weight</w:t>
      </w:r>
      <w:proofErr w:type="gramEnd"/>
      <w:r w:rsidRPr="00C63F24">
        <w:rPr>
          <w:bCs/>
          <w:lang w:val="en-US"/>
        </w:rPr>
        <w:t xml:space="preserve"> is an excessive concern.</w:t>
      </w:r>
    </w:p>
    <w:p w:rsidR="00833FC1" w:rsidRPr="00C63F24" w:rsidRDefault="00FB0ACE" w:rsidP="00AC00BE">
      <w:pPr>
        <w:numPr>
          <w:ilvl w:val="0"/>
          <w:numId w:val="3"/>
        </w:numPr>
      </w:pPr>
      <w:r w:rsidRPr="00C63F24">
        <w:rPr>
          <w:bCs/>
          <w:lang w:val="en-US"/>
        </w:rPr>
        <w:t>Genetics:</w:t>
      </w:r>
      <w:r w:rsidRPr="00C63F24">
        <w:rPr>
          <w:bCs/>
          <w:lang w:val="en-US"/>
        </w:rPr>
        <w:t xml:space="preserve"> Twin studies show that eating disorders are more likely to occur in identical twins rather than fraternal twins. </w:t>
      </w:r>
    </w:p>
    <w:p w:rsidR="00AC00BE" w:rsidRPr="00AC00BE" w:rsidRDefault="00AC00BE" w:rsidP="00AC00BE">
      <w:r w:rsidRPr="00AC00BE">
        <w:rPr>
          <w:b/>
          <w:bCs/>
          <w:lang w:val="en-US"/>
        </w:rPr>
        <w:t xml:space="preserve">Obesity and Weight Control </w:t>
      </w:r>
    </w:p>
    <w:p w:rsidR="00AC00BE" w:rsidRPr="00C63F24" w:rsidRDefault="00AC00BE" w:rsidP="00AC00BE">
      <w:r w:rsidRPr="00C63F24">
        <w:rPr>
          <w:bCs/>
          <w:lang w:val="en-US"/>
        </w:rPr>
        <w:t xml:space="preserve">Fat is an ideal form of stored energy and is readily available. In times of famine, an overweight body was a sign of affluence. </w:t>
      </w:r>
    </w:p>
    <w:p w:rsidR="00C63F24" w:rsidRPr="00C63F24" w:rsidRDefault="00AC00BE" w:rsidP="00C63F24">
      <w:r w:rsidRPr="00AC00BE">
        <w:rPr>
          <w:b/>
          <w:bCs/>
          <w:lang w:val="en-US"/>
        </w:rPr>
        <w:t>Obesity</w:t>
      </w:r>
      <w:r w:rsidR="00C63F24">
        <w:rPr>
          <w:b/>
          <w:bCs/>
          <w:lang w:val="en-US"/>
        </w:rPr>
        <w:br/>
      </w:r>
      <w:r w:rsidR="00C63F24" w:rsidRPr="00C63F24">
        <w:rPr>
          <w:lang w:val="en-US"/>
        </w:rPr>
        <w:t xml:space="preserve">A disorder characterized by being excessively overweight. Obesity increases the risk for health issues like cardiovascular diseases, diabetes, hypertension, arthritis, and back problems. </w:t>
      </w:r>
    </w:p>
    <w:p w:rsidR="00C63F24" w:rsidRPr="00C63F24" w:rsidRDefault="00AC00BE" w:rsidP="00C63F24">
      <w:r w:rsidRPr="00AC00BE">
        <w:rPr>
          <w:b/>
          <w:bCs/>
          <w:lang w:val="en-US"/>
        </w:rPr>
        <w:t xml:space="preserve">Body Mass Index (BMI) </w:t>
      </w:r>
      <w:r w:rsidR="00C63F24">
        <w:rPr>
          <w:b/>
          <w:bCs/>
          <w:lang w:val="en-US"/>
        </w:rPr>
        <w:br/>
      </w:r>
      <w:r w:rsidR="00C63F24" w:rsidRPr="00C63F24">
        <w:rPr>
          <w:lang w:val="en-US"/>
        </w:rPr>
        <w:t xml:space="preserve">Obesity in children increases their risk of diabetes, high blood pressure, heart disease, gallstones, arthritis, and certain types of cancer, thus shortening their life-expectancy. </w:t>
      </w:r>
    </w:p>
    <w:p w:rsidR="00AC00BE" w:rsidRPr="00AC00BE" w:rsidRDefault="00C63F24" w:rsidP="00AC00BE">
      <w:r w:rsidRPr="00C63F24">
        <w:rPr>
          <w:noProof/>
          <w:lang w:val="en-US"/>
        </w:rPr>
        <w:lastRenderedPageBreak/>
        <w:drawing>
          <wp:inline distT="0" distB="0" distL="0" distR="0">
            <wp:extent cx="5057775" cy="4187825"/>
            <wp:effectExtent l="19050" t="0" r="9525" b="0"/>
            <wp:docPr id="3" name="Picture 3" descr="figure-40-14"/>
            <wp:cNvGraphicFramePr/>
            <a:graphic xmlns:a="http://schemas.openxmlformats.org/drawingml/2006/main">
              <a:graphicData uri="http://schemas.openxmlformats.org/drawingml/2006/picture">
                <pic:pic xmlns:pic="http://schemas.openxmlformats.org/drawingml/2006/picture">
                  <pic:nvPicPr>
                    <pic:cNvPr id="40963" name="Picture 3" descr="figure-40-14"/>
                    <pic:cNvPicPr>
                      <a:picLocks noChangeAspect="1" noChangeArrowheads="1"/>
                    </pic:cNvPicPr>
                  </pic:nvPicPr>
                  <pic:blipFill>
                    <a:blip r:embed="rId7" cstate="print"/>
                    <a:srcRect/>
                    <a:stretch>
                      <a:fillRect/>
                    </a:stretch>
                  </pic:blipFill>
                  <pic:spPr>
                    <a:xfrm>
                      <a:off x="0" y="0"/>
                      <a:ext cx="5057775" cy="4187825"/>
                    </a:xfrm>
                    <a:prstGeom prst="rect">
                      <a:avLst/>
                    </a:prstGeom>
                    <a:noFill/>
                    <a:ln/>
                  </pic:spPr>
                </pic:pic>
              </a:graphicData>
            </a:graphic>
          </wp:inline>
        </w:drawing>
      </w:r>
    </w:p>
    <w:p w:rsidR="00AC00BE" w:rsidRPr="00AC00BE" w:rsidRDefault="00AC00BE" w:rsidP="00AC00BE">
      <w:r w:rsidRPr="00AC00BE">
        <w:rPr>
          <w:b/>
          <w:bCs/>
          <w:lang w:val="en-US"/>
        </w:rPr>
        <w:t xml:space="preserve">Obesity and Mortality </w:t>
      </w:r>
      <w:r w:rsidR="00C63F24">
        <w:rPr>
          <w:b/>
          <w:bCs/>
          <w:lang w:val="en-US"/>
        </w:rPr>
        <w:br/>
      </w:r>
      <w:r w:rsidR="00C63F24" w:rsidRPr="00C63F24">
        <w:rPr>
          <w:lang w:val="en-US"/>
        </w:rPr>
        <w:t>The death rate is high among very overweight men.</w:t>
      </w:r>
    </w:p>
    <w:p w:rsidR="00C63F24" w:rsidRPr="00C63F24" w:rsidRDefault="00AC00BE" w:rsidP="00C63F24">
      <w:r w:rsidRPr="00AC00BE">
        <w:rPr>
          <w:b/>
          <w:bCs/>
          <w:lang w:val="en-US"/>
        </w:rPr>
        <w:t>Social Effects of Obesity</w:t>
      </w:r>
      <w:r w:rsidR="00C63F24">
        <w:rPr>
          <w:b/>
          <w:bCs/>
          <w:lang w:val="en-US"/>
        </w:rPr>
        <w:br/>
      </w:r>
      <w:proofErr w:type="gramStart"/>
      <w:r w:rsidR="00C63F24" w:rsidRPr="00C63F24">
        <w:rPr>
          <w:lang w:val="en-US"/>
        </w:rPr>
        <w:t>When</w:t>
      </w:r>
      <w:proofErr w:type="gramEnd"/>
      <w:r w:rsidR="00C63F24" w:rsidRPr="00C63F24">
        <w:rPr>
          <w:lang w:val="en-US"/>
        </w:rPr>
        <w:t xml:space="preserve"> women applicants were made to look overweight, subjects were less willing to hire them.</w:t>
      </w:r>
    </w:p>
    <w:p w:rsidR="00C63F24" w:rsidRPr="00C63F24" w:rsidRDefault="00AC00BE" w:rsidP="00C63F24">
      <w:r w:rsidRPr="00AC00BE">
        <w:rPr>
          <w:b/>
          <w:bCs/>
          <w:lang w:val="en-US"/>
        </w:rPr>
        <w:t>Physiology of Obesity</w:t>
      </w:r>
      <w:r w:rsidR="00C63F24">
        <w:rPr>
          <w:b/>
          <w:bCs/>
          <w:lang w:val="en-US"/>
        </w:rPr>
        <w:br/>
      </w:r>
      <w:r w:rsidR="00C63F24" w:rsidRPr="00C63F24">
        <w:rPr>
          <w:lang w:val="en-US"/>
        </w:rPr>
        <w:t>Fat Cells: There are 30-40 billion fat cells in the body. These cells can increase in size (2-3 times their normal size) and number (75 billion) in an obese individual (</w:t>
      </w:r>
      <w:proofErr w:type="spellStart"/>
      <w:r w:rsidR="00C63F24" w:rsidRPr="00C63F24">
        <w:rPr>
          <w:lang w:val="en-US"/>
        </w:rPr>
        <w:t>Sjöstrum</w:t>
      </w:r>
      <w:proofErr w:type="spellEnd"/>
      <w:r w:rsidR="00C63F24" w:rsidRPr="00C63F24">
        <w:rPr>
          <w:lang w:val="en-US"/>
        </w:rPr>
        <w:t xml:space="preserve">, 1980). </w:t>
      </w:r>
    </w:p>
    <w:p w:rsidR="00C63F24" w:rsidRPr="00C63F24" w:rsidRDefault="00AC00BE" w:rsidP="00C63F24">
      <w:r w:rsidRPr="00AC00BE">
        <w:rPr>
          <w:b/>
          <w:bCs/>
          <w:lang w:val="en-US"/>
        </w:rPr>
        <w:t>Set Point and Metabolism</w:t>
      </w:r>
      <w:r w:rsidR="00C63F24">
        <w:rPr>
          <w:b/>
          <w:bCs/>
          <w:lang w:val="en-US"/>
        </w:rPr>
        <w:br/>
      </w:r>
      <w:proofErr w:type="gramStart"/>
      <w:r w:rsidR="00C63F24" w:rsidRPr="00C63F24">
        <w:rPr>
          <w:lang w:val="en-US"/>
        </w:rPr>
        <w:t>When</w:t>
      </w:r>
      <w:proofErr w:type="gramEnd"/>
      <w:r w:rsidR="00C63F24" w:rsidRPr="00C63F24">
        <w:rPr>
          <w:lang w:val="en-US"/>
        </w:rPr>
        <w:t xml:space="preserve"> reduced from 3,500 calories to 450 calories, weight loss was a minimal 6% and the metabolic rate a mere 15%. </w:t>
      </w:r>
    </w:p>
    <w:p w:rsidR="00AC00BE" w:rsidRPr="00AC00BE" w:rsidRDefault="00C63F24" w:rsidP="00AC00BE">
      <w:r w:rsidRPr="00C63F24">
        <w:rPr>
          <w:noProof/>
          <w:lang w:val="en-US"/>
        </w:rPr>
        <w:lastRenderedPageBreak/>
        <w:drawing>
          <wp:inline distT="0" distB="0" distL="0" distR="0">
            <wp:extent cx="5943600" cy="2070735"/>
            <wp:effectExtent l="19050" t="0" r="0" b="0"/>
            <wp:docPr id="4" name="Picture 4" descr="MyersPsy8e_fig"/>
            <wp:cNvGraphicFramePr/>
            <a:graphic xmlns:a="http://schemas.openxmlformats.org/drawingml/2006/main">
              <a:graphicData uri="http://schemas.openxmlformats.org/drawingml/2006/picture">
                <pic:pic xmlns:pic="http://schemas.openxmlformats.org/drawingml/2006/picture">
                  <pic:nvPicPr>
                    <pic:cNvPr id="49155" name="Picture 3" descr="MyersPsy8e_fig"/>
                    <pic:cNvPicPr>
                      <a:picLocks noChangeAspect="1" noChangeArrowheads="1"/>
                    </pic:cNvPicPr>
                  </pic:nvPicPr>
                  <pic:blipFill>
                    <a:blip r:embed="rId8" cstate="print"/>
                    <a:srcRect/>
                    <a:stretch>
                      <a:fillRect/>
                    </a:stretch>
                  </pic:blipFill>
                  <pic:spPr>
                    <a:xfrm>
                      <a:off x="0" y="0"/>
                      <a:ext cx="5943600" cy="2070735"/>
                    </a:xfrm>
                    <a:prstGeom prst="rect">
                      <a:avLst/>
                    </a:prstGeom>
                    <a:noFill/>
                    <a:ln/>
                  </pic:spPr>
                </pic:pic>
              </a:graphicData>
            </a:graphic>
          </wp:inline>
        </w:drawing>
      </w:r>
    </w:p>
    <w:p w:rsidR="00C63F24" w:rsidRDefault="00C63F24" w:rsidP="00C63F24">
      <w:pPr>
        <w:rPr>
          <w:lang w:val="en-US"/>
        </w:rPr>
      </w:pPr>
      <w:r w:rsidRPr="00C63F24">
        <w:rPr>
          <w:lang w:val="en-US"/>
        </w:rPr>
        <w:t>The obese defend their weight by conserving energy.</w:t>
      </w:r>
    </w:p>
    <w:p w:rsidR="00C63F24" w:rsidRPr="00C63F24" w:rsidRDefault="00C63F24" w:rsidP="00C63F24">
      <w:r w:rsidRPr="00AC00BE">
        <w:rPr>
          <w:b/>
          <w:bCs/>
          <w:lang w:val="en-US"/>
        </w:rPr>
        <w:t>The Genetic Factor</w:t>
      </w:r>
      <w:r>
        <w:rPr>
          <w:b/>
          <w:bCs/>
          <w:lang w:val="en-US"/>
        </w:rPr>
        <w:br/>
      </w:r>
      <w:r w:rsidRPr="00C63F24">
        <w:rPr>
          <w:lang w:val="en-US"/>
        </w:rPr>
        <w:t xml:space="preserve">Identical twin studies reveal that body weight has a genetic basis. </w:t>
      </w:r>
    </w:p>
    <w:p w:rsidR="00C63F24" w:rsidRPr="00C63F24" w:rsidRDefault="00C63F24" w:rsidP="00C63F24">
      <w:r w:rsidRPr="00C63F24">
        <w:rPr>
          <w:noProof/>
          <w:lang w:val="en-US"/>
        </w:rPr>
        <w:drawing>
          <wp:inline distT="0" distB="0" distL="0" distR="0">
            <wp:extent cx="2705100" cy="1704975"/>
            <wp:effectExtent l="19050" t="0" r="0" b="0"/>
            <wp:docPr id="5" name="Picture 5" descr="MyersPsy8e_14UN17"/>
            <wp:cNvGraphicFramePr/>
            <a:graphic xmlns:a="http://schemas.openxmlformats.org/drawingml/2006/main">
              <a:graphicData uri="http://schemas.openxmlformats.org/drawingml/2006/picture">
                <pic:pic xmlns:pic="http://schemas.openxmlformats.org/drawingml/2006/picture">
                  <pic:nvPicPr>
                    <pic:cNvPr id="51205" name="Picture 5" descr="MyersPsy8e_14UN17"/>
                    <pic:cNvPicPr>
                      <a:picLocks noChangeAspect="1" noChangeArrowheads="1"/>
                    </pic:cNvPicPr>
                  </pic:nvPicPr>
                  <pic:blipFill>
                    <a:blip r:embed="rId9" cstate="print"/>
                    <a:srcRect l="18436" t="20370" r="21944" b="16667"/>
                    <a:stretch>
                      <a:fillRect/>
                    </a:stretch>
                  </pic:blipFill>
                  <pic:spPr>
                    <a:xfrm>
                      <a:off x="0" y="0"/>
                      <a:ext cx="2706608" cy="1705926"/>
                    </a:xfrm>
                    <a:prstGeom prst="rect">
                      <a:avLst/>
                    </a:prstGeom>
                    <a:noFill/>
                    <a:ln/>
                  </pic:spPr>
                </pic:pic>
              </a:graphicData>
            </a:graphic>
          </wp:inline>
        </w:drawing>
      </w:r>
      <w:r>
        <w:br/>
      </w:r>
      <w:r w:rsidRPr="00C63F24">
        <w:rPr>
          <w:lang w:val="en-US"/>
        </w:rPr>
        <w:t>The obese mouse on the left has a defective gene for the hormone leptin. The mouse on the right sheds 40% of its weight when injected with leptin.</w:t>
      </w:r>
    </w:p>
    <w:p w:rsidR="00C63F24" w:rsidRPr="00C63F24" w:rsidRDefault="00AC00BE" w:rsidP="00C63F24">
      <w:r w:rsidRPr="00AC00BE">
        <w:rPr>
          <w:b/>
          <w:bCs/>
          <w:lang w:val="en-US"/>
        </w:rPr>
        <w:t>Activity</w:t>
      </w:r>
      <w:r w:rsidR="00C63F24">
        <w:rPr>
          <w:b/>
          <w:bCs/>
          <w:lang w:val="en-US"/>
        </w:rPr>
        <w:br/>
      </w:r>
      <w:r w:rsidR="00C63F24" w:rsidRPr="00C63F24">
        <w:rPr>
          <w:lang w:val="en-US"/>
        </w:rPr>
        <w:t xml:space="preserve">Lack of exercise is a major contributor to obesity. Just watching TV for two hours resulted in a 23% increase of weight when other factors were controlled (Hu &amp; others, 2003). </w:t>
      </w:r>
    </w:p>
    <w:p w:rsidR="00C63F24" w:rsidRPr="00C63F24" w:rsidRDefault="00AC00BE" w:rsidP="00C63F24">
      <w:r w:rsidRPr="00AC00BE">
        <w:rPr>
          <w:b/>
          <w:bCs/>
          <w:lang w:val="en-US"/>
        </w:rPr>
        <w:t>Food Consumption</w:t>
      </w:r>
      <w:r w:rsidR="00C63F24">
        <w:rPr>
          <w:b/>
          <w:bCs/>
          <w:lang w:val="en-US"/>
        </w:rPr>
        <w:br/>
      </w:r>
      <w:r w:rsidR="00C63F24" w:rsidRPr="00C63F24">
        <w:rPr>
          <w:lang w:val="en-US"/>
        </w:rPr>
        <w:t xml:space="preserve">Over the past 40 years, average weight gain has increased. Health professionals are pleading with US citizens to limit their food intake. </w:t>
      </w:r>
    </w:p>
    <w:p w:rsidR="00AC00BE" w:rsidRPr="00AC00BE" w:rsidRDefault="00C63F24" w:rsidP="00AC00BE">
      <w:r w:rsidRPr="00C63F24">
        <w:rPr>
          <w:noProof/>
          <w:lang w:val="en-US"/>
        </w:rPr>
        <w:lastRenderedPageBreak/>
        <w:drawing>
          <wp:inline distT="0" distB="0" distL="0" distR="0">
            <wp:extent cx="4371975" cy="1533525"/>
            <wp:effectExtent l="19050" t="0" r="9525" b="0"/>
            <wp:docPr id="6" name="Picture 6" descr="MyersPsy8e_Table"/>
            <wp:cNvGraphicFramePr/>
            <a:graphic xmlns:a="http://schemas.openxmlformats.org/drawingml/2006/main">
              <a:graphicData uri="http://schemas.openxmlformats.org/drawingml/2006/picture">
                <pic:pic xmlns:pic="http://schemas.openxmlformats.org/drawingml/2006/picture">
                  <pic:nvPicPr>
                    <pic:cNvPr id="55300" name="Picture 4" descr="MyersPsy8e_Table"/>
                    <pic:cNvPicPr>
                      <a:picLocks noChangeAspect="1" noChangeArrowheads="1"/>
                    </pic:cNvPicPr>
                  </pic:nvPicPr>
                  <pic:blipFill>
                    <a:blip r:embed="rId10" cstate="print"/>
                    <a:srcRect/>
                    <a:stretch>
                      <a:fillRect/>
                    </a:stretch>
                  </pic:blipFill>
                  <pic:spPr bwMode="auto">
                    <a:xfrm>
                      <a:off x="0" y="0"/>
                      <a:ext cx="4371975" cy="1533525"/>
                    </a:xfrm>
                    <a:prstGeom prst="rect">
                      <a:avLst/>
                    </a:prstGeom>
                    <a:noFill/>
                  </pic:spPr>
                </pic:pic>
              </a:graphicData>
            </a:graphic>
          </wp:inline>
        </w:drawing>
      </w:r>
    </w:p>
    <w:p w:rsidR="00265C75" w:rsidRPr="00265C75" w:rsidRDefault="00AC00BE" w:rsidP="00265C75">
      <w:r w:rsidRPr="00AC00BE">
        <w:rPr>
          <w:b/>
          <w:bCs/>
          <w:lang w:val="en-US"/>
        </w:rPr>
        <w:t>Losing Weight</w:t>
      </w:r>
      <w:r w:rsidR="00C63F24">
        <w:rPr>
          <w:b/>
          <w:bCs/>
          <w:lang w:val="en-US"/>
        </w:rPr>
        <w:br/>
      </w:r>
      <w:r w:rsidR="00265C75" w:rsidRPr="00265C75">
        <w:rPr>
          <w:lang w:val="en-US"/>
        </w:rPr>
        <w:t xml:space="preserve">In the US, two-thirds of the women and half of the men say they want to lose weight. The majority of them lose money on diet programs. </w:t>
      </w:r>
    </w:p>
    <w:p w:rsidR="00265C75" w:rsidRPr="00265C75" w:rsidRDefault="00AC00BE" w:rsidP="00265C75">
      <w:r w:rsidRPr="00AC00BE">
        <w:rPr>
          <w:b/>
          <w:bCs/>
          <w:lang w:val="en-US"/>
        </w:rPr>
        <w:t xml:space="preserve">Plan to Lose Weight </w:t>
      </w:r>
      <w:r w:rsidR="00265C75">
        <w:rPr>
          <w:b/>
          <w:bCs/>
          <w:lang w:val="en-US"/>
        </w:rPr>
        <w:br/>
      </w:r>
      <w:r w:rsidR="00265C75" w:rsidRPr="00265C75">
        <w:rPr>
          <w:lang w:val="en-US"/>
        </w:rPr>
        <w:t xml:space="preserve">When you are motivated to lose weight, begin a weight-loss program, minimize your exposure to tempting foods, exercise, and forgive yourself for lapses. </w:t>
      </w:r>
    </w:p>
    <w:p w:rsidR="00AC00BE" w:rsidRPr="00AC00BE" w:rsidRDefault="00AC00BE" w:rsidP="00AC00BE">
      <w:r w:rsidRPr="00AC00BE">
        <w:rPr>
          <w:b/>
          <w:bCs/>
          <w:lang w:val="en-US"/>
        </w:rPr>
        <w:t>Summary</w:t>
      </w:r>
      <w:r w:rsidR="00265C75">
        <w:rPr>
          <w:b/>
          <w:bCs/>
          <w:lang w:val="en-US"/>
        </w:rPr>
        <w:br/>
      </w:r>
      <w:r w:rsidR="00265C75" w:rsidRPr="00265C75">
        <w:rPr>
          <w:noProof/>
          <w:lang w:val="en-US"/>
        </w:rPr>
        <w:drawing>
          <wp:inline distT="0" distB="0" distL="0" distR="0">
            <wp:extent cx="4600575" cy="2933700"/>
            <wp:effectExtent l="19050" t="0" r="9525" b="0"/>
            <wp:docPr id="7" name="Picture 7" descr="MyersPsy8e_fig"/>
            <wp:cNvGraphicFramePr/>
            <a:graphic xmlns:a="http://schemas.openxmlformats.org/drawingml/2006/main">
              <a:graphicData uri="http://schemas.openxmlformats.org/drawingml/2006/picture">
                <pic:pic xmlns:pic="http://schemas.openxmlformats.org/drawingml/2006/picture">
                  <pic:nvPicPr>
                    <pic:cNvPr id="61443" name="Picture 3" descr="MyersPsy8e_fig"/>
                    <pic:cNvPicPr>
                      <a:picLocks noChangeAspect="1" noChangeArrowheads="1"/>
                    </pic:cNvPicPr>
                  </pic:nvPicPr>
                  <pic:blipFill>
                    <a:blip r:embed="rId11" cstate="print"/>
                    <a:srcRect/>
                    <a:stretch>
                      <a:fillRect/>
                    </a:stretch>
                  </pic:blipFill>
                  <pic:spPr>
                    <a:xfrm>
                      <a:off x="0" y="0"/>
                      <a:ext cx="4600575" cy="2933700"/>
                    </a:xfrm>
                    <a:prstGeom prst="rect">
                      <a:avLst/>
                    </a:prstGeom>
                    <a:noFill/>
                    <a:ln/>
                  </pic:spPr>
                </pic:pic>
              </a:graphicData>
            </a:graphic>
          </wp:inline>
        </w:drawing>
      </w:r>
    </w:p>
    <w:p w:rsidR="00AC00BE" w:rsidRPr="00AC00BE" w:rsidRDefault="00AC00BE" w:rsidP="00AC00BE">
      <w:r w:rsidRPr="00AC00BE">
        <w:rPr>
          <w:b/>
          <w:bCs/>
          <w:lang w:val="en-US"/>
        </w:rPr>
        <w:t xml:space="preserve">Sexual </w:t>
      </w:r>
      <w:proofErr w:type="gramStart"/>
      <w:r w:rsidRPr="00AC00BE">
        <w:rPr>
          <w:b/>
          <w:bCs/>
          <w:lang w:val="en-US"/>
        </w:rPr>
        <w:t>Motivation</w:t>
      </w:r>
      <w:r w:rsidR="00265C75">
        <w:rPr>
          <w:b/>
          <w:bCs/>
          <w:lang w:val="en-US"/>
        </w:rPr>
        <w:t xml:space="preserve">  (</w:t>
      </w:r>
      <w:proofErr w:type="gramEnd"/>
      <w:r w:rsidR="00265C75">
        <w:rPr>
          <w:b/>
          <w:bCs/>
          <w:lang w:val="en-US"/>
        </w:rPr>
        <w:t>Module 38)</w:t>
      </w:r>
    </w:p>
    <w:p w:rsidR="00833FC1" w:rsidRPr="00AC00BE" w:rsidRDefault="00FB0ACE" w:rsidP="00AC00BE">
      <w:pPr>
        <w:numPr>
          <w:ilvl w:val="1"/>
          <w:numId w:val="4"/>
        </w:numPr>
      </w:pPr>
      <w:r w:rsidRPr="00AC00BE">
        <w:rPr>
          <w:lang w:val="en-US"/>
        </w:rPr>
        <w:t>The P</w:t>
      </w:r>
      <w:r w:rsidRPr="00AC00BE">
        <w:rPr>
          <w:lang w:val="en-US"/>
        </w:rPr>
        <w:t>hysiology of Sex</w:t>
      </w:r>
    </w:p>
    <w:p w:rsidR="00833FC1" w:rsidRPr="00AC00BE" w:rsidRDefault="00FB0ACE" w:rsidP="00AC00BE">
      <w:pPr>
        <w:numPr>
          <w:ilvl w:val="1"/>
          <w:numId w:val="4"/>
        </w:numPr>
      </w:pPr>
      <w:r w:rsidRPr="00AC00BE">
        <w:rPr>
          <w:lang w:val="en-US"/>
        </w:rPr>
        <w:t>The Psychology of Sex</w:t>
      </w:r>
    </w:p>
    <w:p w:rsidR="00833FC1" w:rsidRPr="00AC00BE" w:rsidRDefault="00FB0ACE" w:rsidP="00AC00BE">
      <w:pPr>
        <w:numPr>
          <w:ilvl w:val="1"/>
          <w:numId w:val="4"/>
        </w:numPr>
      </w:pPr>
      <w:r w:rsidRPr="00AC00BE">
        <w:rPr>
          <w:lang w:val="en-US"/>
        </w:rPr>
        <w:t>Adolescent Sexuality</w:t>
      </w:r>
    </w:p>
    <w:p w:rsidR="00833FC1" w:rsidRPr="00AC00BE" w:rsidRDefault="00FB0ACE" w:rsidP="00AC00BE">
      <w:pPr>
        <w:numPr>
          <w:ilvl w:val="1"/>
          <w:numId w:val="4"/>
        </w:numPr>
      </w:pPr>
      <w:r w:rsidRPr="00AC00BE">
        <w:rPr>
          <w:lang w:val="en-US"/>
        </w:rPr>
        <w:t>Sexual Orientation</w:t>
      </w:r>
    </w:p>
    <w:p w:rsidR="00833FC1" w:rsidRPr="00AC00BE" w:rsidRDefault="00FB0ACE" w:rsidP="00AC00BE">
      <w:pPr>
        <w:numPr>
          <w:ilvl w:val="1"/>
          <w:numId w:val="4"/>
        </w:numPr>
      </w:pPr>
      <w:r w:rsidRPr="00AC00BE">
        <w:rPr>
          <w:lang w:val="en-US"/>
        </w:rPr>
        <w:t>Sex and Human Values</w:t>
      </w:r>
    </w:p>
    <w:p w:rsidR="00AC00BE" w:rsidRPr="00AC00BE" w:rsidRDefault="00AC00BE" w:rsidP="00AC00BE">
      <w:r w:rsidRPr="00AC00BE">
        <w:rPr>
          <w:b/>
          <w:bCs/>
          <w:lang w:val="en-US"/>
        </w:rPr>
        <w:lastRenderedPageBreak/>
        <w:t>The Need to Belong</w:t>
      </w:r>
    </w:p>
    <w:p w:rsidR="00AC00BE" w:rsidRPr="00265C75" w:rsidRDefault="00AC00BE" w:rsidP="00AC00BE">
      <w:r w:rsidRPr="00AC00BE">
        <w:rPr>
          <w:b/>
          <w:bCs/>
          <w:lang w:val="en-US"/>
        </w:rPr>
        <w:t>Sexual Motivation</w:t>
      </w:r>
      <w:r w:rsidR="00265C75">
        <w:br/>
      </w:r>
      <w:r w:rsidRPr="00265C75">
        <w:rPr>
          <w:bCs/>
          <w:lang w:val="en-US"/>
        </w:rPr>
        <w:t xml:space="preserve">Sexual motivation is nature’s clever way of making people procreate, enabling our species to survive. </w:t>
      </w:r>
    </w:p>
    <w:p w:rsidR="00265C75" w:rsidRPr="00265C75" w:rsidRDefault="00AC00BE" w:rsidP="00AC00BE">
      <w:r w:rsidRPr="00AC00BE">
        <w:rPr>
          <w:b/>
          <w:bCs/>
          <w:lang w:val="en-US"/>
        </w:rPr>
        <w:t>The Physiology of Sex</w:t>
      </w:r>
      <w:r w:rsidR="00265C75">
        <w:br/>
      </w:r>
      <w:r w:rsidRPr="00265C75">
        <w:rPr>
          <w:bCs/>
          <w:lang w:val="en-US"/>
        </w:rPr>
        <w:t>Masters and Johnson (1966) describe the human sexual response cycle as consisting of four phases:</w:t>
      </w:r>
      <w:r w:rsidR="00265C75">
        <w:rPr>
          <w:bCs/>
          <w:lang w:val="en-US"/>
        </w:rPr>
        <w:br/>
      </w:r>
    </w:p>
    <w:tbl>
      <w:tblPr>
        <w:tblW w:w="7012" w:type="dxa"/>
        <w:tblCellMar>
          <w:left w:w="0" w:type="dxa"/>
          <w:right w:w="0" w:type="dxa"/>
        </w:tblCellMar>
        <w:tblLook w:val="04A0" w:firstRow="1" w:lastRow="0" w:firstColumn="1" w:lastColumn="0" w:noHBand="0" w:noVBand="1"/>
      </w:tblPr>
      <w:tblGrid>
        <w:gridCol w:w="1629"/>
        <w:gridCol w:w="5383"/>
      </w:tblGrid>
      <w:tr w:rsidR="00265C75" w:rsidRPr="00265C75" w:rsidTr="00265C75">
        <w:trPr>
          <w:trHeight w:val="795"/>
        </w:trPr>
        <w:tc>
          <w:tcPr>
            <w:tcW w:w="1629"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5C75" w:rsidRPr="00265C75" w:rsidRDefault="00265C75" w:rsidP="00265C75">
            <w:pPr>
              <w:spacing w:before="115" w:after="0" w:line="240" w:lineRule="auto"/>
              <w:jc w:val="center"/>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Phase</w:t>
            </w:r>
          </w:p>
        </w:tc>
        <w:tc>
          <w:tcPr>
            <w:tcW w:w="538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265C75" w:rsidRPr="00265C75" w:rsidRDefault="00265C75" w:rsidP="00265C75">
            <w:pPr>
              <w:spacing w:before="115" w:after="0" w:line="240" w:lineRule="auto"/>
              <w:jc w:val="center"/>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Physiological Response</w:t>
            </w:r>
          </w:p>
        </w:tc>
      </w:tr>
      <w:tr w:rsidR="00265C75" w:rsidRPr="00265C75" w:rsidTr="00265C75">
        <w:trPr>
          <w:trHeight w:val="795"/>
        </w:trPr>
        <w:tc>
          <w:tcPr>
            <w:tcW w:w="162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5C75" w:rsidRPr="00265C75" w:rsidRDefault="00265C75" w:rsidP="00265C75">
            <w:pPr>
              <w:spacing w:before="115" w:after="0" w:line="240"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Excitement</w:t>
            </w:r>
          </w:p>
        </w:tc>
        <w:tc>
          <w:tcPr>
            <w:tcW w:w="538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65C75" w:rsidRPr="00265C75" w:rsidRDefault="00265C75" w:rsidP="00265C75">
            <w:pPr>
              <w:spacing w:before="96" w:after="0" w:line="240"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Genitals become engorged with blood. Vagina expands secretes lubricant. Penis enlarges.</w:t>
            </w:r>
          </w:p>
        </w:tc>
      </w:tr>
      <w:tr w:rsidR="00265C75" w:rsidRPr="00265C75" w:rsidTr="00265C75">
        <w:trPr>
          <w:trHeight w:val="716"/>
        </w:trPr>
        <w:tc>
          <w:tcPr>
            <w:tcW w:w="162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5C75" w:rsidRPr="00265C75" w:rsidRDefault="00265C75" w:rsidP="00265C75">
            <w:pPr>
              <w:spacing w:before="115" w:after="0" w:line="240"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Plateau</w:t>
            </w:r>
          </w:p>
        </w:tc>
        <w:tc>
          <w:tcPr>
            <w:tcW w:w="538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65C75" w:rsidRPr="00265C75" w:rsidRDefault="00265C75" w:rsidP="00265C75">
            <w:pPr>
              <w:spacing w:before="96" w:after="0" w:line="240"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Excitement peaks such as breathing, pulse and blood pressure.</w:t>
            </w:r>
          </w:p>
        </w:tc>
      </w:tr>
      <w:tr w:rsidR="00265C75" w:rsidRPr="00265C75" w:rsidTr="00265C75">
        <w:trPr>
          <w:trHeight w:val="716"/>
        </w:trPr>
        <w:tc>
          <w:tcPr>
            <w:tcW w:w="162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5C75" w:rsidRPr="00265C75" w:rsidRDefault="00265C75" w:rsidP="00265C75">
            <w:pPr>
              <w:spacing w:before="115" w:after="0" w:line="240"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Orgasm</w:t>
            </w:r>
          </w:p>
        </w:tc>
        <w:tc>
          <w:tcPr>
            <w:tcW w:w="538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65C75" w:rsidRPr="00265C75" w:rsidRDefault="00265C75" w:rsidP="00265C75">
            <w:pPr>
              <w:spacing w:before="96" w:after="0" w:line="240"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Contractions all over the body. Increase in breathing, pulse &amp; blood pressure. Sexual release.</w:t>
            </w:r>
          </w:p>
        </w:tc>
      </w:tr>
      <w:tr w:rsidR="00265C75" w:rsidRPr="00265C75" w:rsidTr="00265C75">
        <w:trPr>
          <w:trHeight w:val="716"/>
        </w:trPr>
        <w:tc>
          <w:tcPr>
            <w:tcW w:w="1629"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265C75" w:rsidRPr="00265C75" w:rsidRDefault="00265C75" w:rsidP="00265C75">
            <w:pPr>
              <w:spacing w:before="115" w:after="0" w:line="240"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Resolution</w:t>
            </w:r>
          </w:p>
        </w:tc>
        <w:tc>
          <w:tcPr>
            <w:tcW w:w="538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65C75" w:rsidRPr="00265C75" w:rsidRDefault="00265C75" w:rsidP="00265C75">
            <w:pPr>
              <w:spacing w:before="96" w:after="0" w:line="240"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 xml:space="preserve">Engorged genital release blood. Male goes through </w:t>
            </w:r>
            <w:r w:rsidRPr="00265C75">
              <w:rPr>
                <w:rFonts w:ascii="Palatino Linotype" w:eastAsia="Times New Roman" w:hAnsi="Palatino Linotype" w:cs="Arial"/>
                <w:color w:val="0000FF"/>
                <w:kern w:val="24"/>
                <w:sz w:val="24"/>
                <w:szCs w:val="24"/>
                <w:lang w:val="en-US" w:eastAsia="en-CA"/>
              </w:rPr>
              <w:t>refractory phase</w:t>
            </w:r>
            <w:r w:rsidRPr="00265C75">
              <w:rPr>
                <w:rFonts w:ascii="Palatino Linotype" w:eastAsia="Times New Roman" w:hAnsi="Palatino Linotype" w:cs="Arial"/>
                <w:color w:val="000000"/>
                <w:kern w:val="24"/>
                <w:sz w:val="24"/>
                <w:szCs w:val="24"/>
                <w:lang w:val="en-US" w:eastAsia="en-CA"/>
              </w:rPr>
              <w:t>. Women resolve slower.</w:t>
            </w:r>
          </w:p>
        </w:tc>
      </w:tr>
    </w:tbl>
    <w:p w:rsidR="00AC00BE" w:rsidRPr="00265C75" w:rsidRDefault="00AC00BE" w:rsidP="00AC00BE"/>
    <w:p w:rsidR="00265C75" w:rsidRPr="00265C75" w:rsidRDefault="00AC00BE" w:rsidP="00265C75">
      <w:r w:rsidRPr="00AC00BE">
        <w:rPr>
          <w:b/>
          <w:bCs/>
          <w:lang w:val="en-US"/>
        </w:rPr>
        <w:t>Sexual Problems</w:t>
      </w:r>
      <w:r w:rsidR="00265C75">
        <w:rPr>
          <w:b/>
          <w:bCs/>
          <w:lang w:val="en-US"/>
        </w:rPr>
        <w:br/>
      </w:r>
      <w:r w:rsidRPr="00265C75">
        <w:rPr>
          <w:bCs/>
          <w:lang w:val="en-US"/>
        </w:rPr>
        <w:t xml:space="preserve">Men generally suffer from two kinds of sexual problems: premature ejaculation and erectile disorder. Women may suffer from orgasmic disorders. </w:t>
      </w:r>
      <w:r w:rsidR="00265C75">
        <w:rPr>
          <w:bCs/>
          <w:lang w:val="en-US"/>
        </w:rPr>
        <w:br/>
      </w:r>
      <w:r w:rsidR="00265C75" w:rsidRPr="00265C75">
        <w:rPr>
          <w:lang w:val="en-US"/>
        </w:rPr>
        <w:t xml:space="preserve">These problems are not due to personality disorders and can be treated through behavior therapy and drugs such as Viagra. </w:t>
      </w:r>
    </w:p>
    <w:p w:rsidR="00265C75" w:rsidRPr="00AC00BE" w:rsidRDefault="00AC00BE" w:rsidP="00AC00BE">
      <w:r w:rsidRPr="00AC00BE">
        <w:rPr>
          <w:b/>
          <w:bCs/>
          <w:lang w:val="en-US"/>
        </w:rPr>
        <w:t>Hormones and Sexual Behavior</w:t>
      </w:r>
      <w:r w:rsidR="00265C75">
        <w:rPr>
          <w:b/>
          <w:bCs/>
          <w:lang w:val="en-US"/>
        </w:rPr>
        <w:br/>
      </w:r>
      <w:r w:rsidRPr="00265C75">
        <w:rPr>
          <w:bCs/>
          <w:lang w:val="en-US"/>
        </w:rPr>
        <w:t>Sex hormones effect the development of sexual characteristics and (especially in animals) activate sexual behavior.</w:t>
      </w:r>
      <w:r w:rsidR="00265C75">
        <w:rPr>
          <w:bCs/>
          <w:lang w:val="en-US"/>
        </w:rPr>
        <w:br/>
      </w:r>
    </w:p>
    <w:tbl>
      <w:tblPr>
        <w:tblW w:w="6006" w:type="dxa"/>
        <w:tblCellMar>
          <w:left w:w="0" w:type="dxa"/>
          <w:right w:w="0" w:type="dxa"/>
        </w:tblCellMar>
        <w:tblLook w:val="04A0" w:firstRow="1" w:lastRow="0" w:firstColumn="1" w:lastColumn="0" w:noHBand="0" w:noVBand="1"/>
      </w:tblPr>
      <w:tblGrid>
        <w:gridCol w:w="1498"/>
        <w:gridCol w:w="1760"/>
        <w:gridCol w:w="2748"/>
      </w:tblGrid>
      <w:tr w:rsidR="00265C75" w:rsidRPr="00265C75" w:rsidTr="00265C75">
        <w:trPr>
          <w:trHeight w:val="548"/>
        </w:trPr>
        <w:tc>
          <w:tcPr>
            <w:tcW w:w="1498" w:type="dxa"/>
            <w:tcBorders>
              <w:top w:val="nil"/>
              <w:left w:val="nil"/>
              <w:bottom w:val="nil"/>
              <w:right w:val="nil"/>
            </w:tcBorders>
            <w:shd w:val="clear" w:color="auto" w:fill="47CFFF"/>
            <w:tcMar>
              <w:top w:w="72" w:type="dxa"/>
              <w:left w:w="144" w:type="dxa"/>
              <w:bottom w:w="72" w:type="dxa"/>
              <w:right w:w="144" w:type="dxa"/>
            </w:tcMar>
            <w:vAlign w:val="center"/>
            <w:hideMark/>
          </w:tcPr>
          <w:p w:rsidR="00265C75" w:rsidRPr="00265C75" w:rsidRDefault="00265C75" w:rsidP="00265C75">
            <w:pPr>
              <w:spacing w:before="115" w:after="0" w:line="240"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Male</w:t>
            </w:r>
          </w:p>
        </w:tc>
        <w:tc>
          <w:tcPr>
            <w:tcW w:w="1760" w:type="dxa"/>
            <w:tcBorders>
              <w:top w:val="nil"/>
              <w:left w:val="nil"/>
              <w:bottom w:val="nil"/>
              <w:right w:val="nil"/>
            </w:tcBorders>
            <w:shd w:val="clear" w:color="auto" w:fill="47CFFF"/>
            <w:tcMar>
              <w:top w:w="72" w:type="dxa"/>
              <w:left w:w="144" w:type="dxa"/>
              <w:bottom w:w="72" w:type="dxa"/>
              <w:right w:w="144" w:type="dxa"/>
            </w:tcMar>
            <w:vAlign w:val="center"/>
            <w:hideMark/>
          </w:tcPr>
          <w:p w:rsidR="00265C75" w:rsidRPr="00265C75" w:rsidRDefault="00265C75" w:rsidP="00265C75">
            <w:pPr>
              <w:spacing w:before="288" w:after="0" w:line="240"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Testes</w:t>
            </w:r>
          </w:p>
        </w:tc>
        <w:tc>
          <w:tcPr>
            <w:tcW w:w="2748" w:type="dxa"/>
            <w:tcBorders>
              <w:top w:val="nil"/>
              <w:left w:val="nil"/>
              <w:bottom w:val="nil"/>
              <w:right w:val="nil"/>
            </w:tcBorders>
            <w:shd w:val="clear" w:color="auto" w:fill="47CFFF"/>
            <w:tcMar>
              <w:top w:w="72" w:type="dxa"/>
              <w:left w:w="144" w:type="dxa"/>
              <w:bottom w:w="72" w:type="dxa"/>
              <w:right w:w="144" w:type="dxa"/>
            </w:tcMar>
            <w:hideMark/>
          </w:tcPr>
          <w:p w:rsidR="00265C75" w:rsidRPr="00265C75" w:rsidRDefault="00265C75" w:rsidP="00265C75">
            <w:pPr>
              <w:spacing w:before="288" w:after="0" w:line="192"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Testosterone</w:t>
            </w:r>
          </w:p>
          <w:p w:rsidR="00265C75" w:rsidRPr="00265C75" w:rsidRDefault="00265C75" w:rsidP="00265C75">
            <w:pPr>
              <w:spacing w:before="240" w:after="0" w:line="192"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(Small amounts of estrogen)</w:t>
            </w:r>
          </w:p>
        </w:tc>
      </w:tr>
      <w:tr w:rsidR="00265C75" w:rsidRPr="00265C75" w:rsidTr="00265C75">
        <w:trPr>
          <w:trHeight w:val="517"/>
        </w:trPr>
        <w:tc>
          <w:tcPr>
            <w:tcW w:w="1498" w:type="dxa"/>
            <w:tcBorders>
              <w:top w:val="nil"/>
              <w:left w:val="nil"/>
              <w:bottom w:val="nil"/>
              <w:right w:val="nil"/>
            </w:tcBorders>
            <w:shd w:val="clear" w:color="auto" w:fill="FFB9FF"/>
            <w:tcMar>
              <w:top w:w="72" w:type="dxa"/>
              <w:left w:w="144" w:type="dxa"/>
              <w:bottom w:w="72" w:type="dxa"/>
              <w:right w:w="144" w:type="dxa"/>
            </w:tcMar>
            <w:vAlign w:val="center"/>
            <w:hideMark/>
          </w:tcPr>
          <w:p w:rsidR="00265C75" w:rsidRPr="00265C75" w:rsidRDefault="00265C75" w:rsidP="00265C75">
            <w:pPr>
              <w:spacing w:before="115" w:after="0" w:line="240"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lastRenderedPageBreak/>
              <w:t>Female</w:t>
            </w:r>
          </w:p>
        </w:tc>
        <w:tc>
          <w:tcPr>
            <w:tcW w:w="1760" w:type="dxa"/>
            <w:tcBorders>
              <w:top w:val="nil"/>
              <w:left w:val="nil"/>
              <w:bottom w:val="nil"/>
              <w:right w:val="nil"/>
            </w:tcBorders>
            <w:shd w:val="clear" w:color="auto" w:fill="FFB9FF"/>
            <w:tcMar>
              <w:top w:w="72" w:type="dxa"/>
              <w:left w:w="144" w:type="dxa"/>
              <w:bottom w:w="72" w:type="dxa"/>
              <w:right w:w="144" w:type="dxa"/>
            </w:tcMar>
            <w:vAlign w:val="center"/>
            <w:hideMark/>
          </w:tcPr>
          <w:p w:rsidR="00265C75" w:rsidRPr="00265C75" w:rsidRDefault="00265C75" w:rsidP="00265C75">
            <w:pPr>
              <w:spacing w:before="288" w:after="0" w:line="192"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Ovaries</w:t>
            </w:r>
          </w:p>
          <w:p w:rsidR="00265C75" w:rsidRPr="00265C75" w:rsidRDefault="00265C75" w:rsidP="00265C75">
            <w:pPr>
              <w:spacing w:before="288" w:after="0" w:line="192"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Adrenals</w:t>
            </w:r>
          </w:p>
        </w:tc>
        <w:tc>
          <w:tcPr>
            <w:tcW w:w="2748" w:type="dxa"/>
            <w:tcBorders>
              <w:top w:val="nil"/>
              <w:left w:val="nil"/>
              <w:bottom w:val="nil"/>
              <w:right w:val="nil"/>
            </w:tcBorders>
            <w:shd w:val="clear" w:color="auto" w:fill="FFB9FF"/>
            <w:tcMar>
              <w:top w:w="72" w:type="dxa"/>
              <w:left w:w="144" w:type="dxa"/>
              <w:bottom w:w="72" w:type="dxa"/>
              <w:right w:w="144" w:type="dxa"/>
            </w:tcMar>
            <w:hideMark/>
          </w:tcPr>
          <w:p w:rsidR="00265C75" w:rsidRPr="00265C75" w:rsidRDefault="00265C75" w:rsidP="00265C75">
            <w:pPr>
              <w:spacing w:before="288" w:after="0" w:line="192"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Estrogen</w:t>
            </w:r>
          </w:p>
          <w:p w:rsidR="00265C75" w:rsidRPr="00265C75" w:rsidRDefault="00265C75" w:rsidP="00265C75">
            <w:pPr>
              <w:spacing w:before="240" w:after="0" w:line="192" w:lineRule="auto"/>
              <w:textAlignment w:val="baseline"/>
              <w:rPr>
                <w:rFonts w:ascii="Arial" w:eastAsia="Times New Roman" w:hAnsi="Arial" w:cs="Arial"/>
                <w:sz w:val="24"/>
                <w:szCs w:val="24"/>
                <w:lang w:eastAsia="en-CA"/>
              </w:rPr>
            </w:pPr>
            <w:r w:rsidRPr="00265C75">
              <w:rPr>
                <w:rFonts w:ascii="Palatino Linotype" w:eastAsia="Times New Roman" w:hAnsi="Palatino Linotype" w:cs="Arial"/>
                <w:color w:val="000000"/>
                <w:kern w:val="24"/>
                <w:sz w:val="24"/>
                <w:szCs w:val="24"/>
                <w:lang w:val="en-US" w:eastAsia="en-CA"/>
              </w:rPr>
              <w:t xml:space="preserve">(Small amounts of testosterone) </w:t>
            </w:r>
          </w:p>
        </w:tc>
      </w:tr>
    </w:tbl>
    <w:p w:rsidR="00AC00BE" w:rsidRPr="00AC00BE" w:rsidRDefault="00AC00BE" w:rsidP="00AC00BE"/>
    <w:p w:rsidR="00265C75" w:rsidRPr="00265C75" w:rsidRDefault="00AC00BE" w:rsidP="00265C75">
      <w:r w:rsidRPr="00AC00BE">
        <w:rPr>
          <w:b/>
          <w:bCs/>
          <w:lang w:val="en-US"/>
        </w:rPr>
        <w:t>Estrogen</w:t>
      </w:r>
      <w:r w:rsidR="00265C75">
        <w:br/>
      </w:r>
      <w:r w:rsidRPr="00265C75">
        <w:rPr>
          <w:bCs/>
          <w:lang w:val="en-US"/>
        </w:rPr>
        <w:t>Female animals “in heat” express peak levels of estrogen. Female receptivity may be heightened with estrogen injections.</w:t>
      </w:r>
      <w:r w:rsidR="00265C75">
        <w:rPr>
          <w:bCs/>
          <w:lang w:val="en-US"/>
        </w:rPr>
        <w:br/>
      </w:r>
      <w:r w:rsidR="00265C75" w:rsidRPr="00265C75">
        <w:rPr>
          <w:lang w:val="en-US"/>
        </w:rPr>
        <w:t xml:space="preserve">Sex hormones may have milder affects on humans than on animals. Women are more likely to have sex when close to ovulation (increased testosterone), and men show increased testosterone levels when socializing with women. </w:t>
      </w:r>
    </w:p>
    <w:p w:rsidR="00AC00BE" w:rsidRPr="00265C75" w:rsidRDefault="00AC00BE" w:rsidP="00AC00BE">
      <w:r w:rsidRPr="00AC00BE">
        <w:rPr>
          <w:b/>
          <w:bCs/>
          <w:lang w:val="en-US"/>
        </w:rPr>
        <w:t>Testosterone</w:t>
      </w:r>
      <w:r w:rsidR="00265C75">
        <w:br/>
      </w:r>
      <w:r w:rsidRPr="00265C75">
        <w:rPr>
          <w:bCs/>
          <w:lang w:val="en-US"/>
        </w:rPr>
        <w:t>Levels of testosterone remain relatively constant in males, so it is difficult to manipulate and activate sexual behavior. Castration, which reduces testosterone levels, lowers sexual interest.</w:t>
      </w:r>
    </w:p>
    <w:p w:rsidR="00265C75" w:rsidRPr="00265C75" w:rsidRDefault="00AC00BE" w:rsidP="00265C75">
      <w:r w:rsidRPr="00AC00BE">
        <w:rPr>
          <w:b/>
          <w:bCs/>
          <w:lang w:val="en-US"/>
        </w:rPr>
        <w:t>The Psychology of Sex</w:t>
      </w:r>
      <w:r w:rsidR="00265C75">
        <w:rPr>
          <w:b/>
          <w:bCs/>
          <w:lang w:val="en-US"/>
        </w:rPr>
        <w:br/>
      </w:r>
      <w:r w:rsidR="00265C75" w:rsidRPr="00265C75">
        <w:rPr>
          <w:lang w:val="en-US"/>
        </w:rPr>
        <w:t>Hunger responds to a need. If we do not eat, we die. In that sense, sex is not a need because if we do not have sex, we do not die.</w:t>
      </w:r>
    </w:p>
    <w:p w:rsidR="00AC00BE" w:rsidRPr="00265C75" w:rsidRDefault="00AC00BE" w:rsidP="00AC00BE">
      <w:r w:rsidRPr="00AC00BE">
        <w:rPr>
          <w:b/>
          <w:bCs/>
          <w:lang w:val="en-US"/>
        </w:rPr>
        <w:t>External Stimuli</w:t>
      </w:r>
      <w:r w:rsidR="00265C75">
        <w:br/>
      </w:r>
      <w:proofErr w:type="gramStart"/>
      <w:r w:rsidRPr="00265C75">
        <w:rPr>
          <w:bCs/>
          <w:lang w:val="en-US"/>
        </w:rPr>
        <w:t>It</w:t>
      </w:r>
      <w:proofErr w:type="gramEnd"/>
      <w:r w:rsidRPr="00265C75">
        <w:rPr>
          <w:bCs/>
          <w:lang w:val="en-US"/>
        </w:rPr>
        <w:t xml:space="preserve"> is common knowledge that men become sexually aroused when browsing through erotic material. However, women experience similar heightened arousal under controlled conditions. </w:t>
      </w:r>
    </w:p>
    <w:p w:rsidR="00AC00BE" w:rsidRPr="00265C75" w:rsidRDefault="00AC00BE" w:rsidP="00AC00BE">
      <w:r w:rsidRPr="00AC00BE">
        <w:rPr>
          <w:b/>
          <w:bCs/>
          <w:lang w:val="en-US"/>
        </w:rPr>
        <w:t>Imagined Stimuli</w:t>
      </w:r>
      <w:r w:rsidR="00265C75">
        <w:br/>
      </w:r>
      <w:proofErr w:type="gramStart"/>
      <w:r w:rsidRPr="00265C75">
        <w:rPr>
          <w:bCs/>
          <w:lang w:val="en-US"/>
        </w:rPr>
        <w:t>Our</w:t>
      </w:r>
      <w:proofErr w:type="gramEnd"/>
      <w:r w:rsidRPr="00265C75">
        <w:rPr>
          <w:bCs/>
          <w:lang w:val="en-US"/>
        </w:rPr>
        <w:t xml:space="preserve"> imagination in our brain can influence sexual arousal and desire. People with spinal cord injuries and no genital sensation can still feel sexual desire. </w:t>
      </w:r>
    </w:p>
    <w:p w:rsidR="00265C75" w:rsidRPr="00265C75" w:rsidRDefault="00AC00BE" w:rsidP="00265C75">
      <w:r w:rsidRPr="00AC00BE">
        <w:rPr>
          <w:b/>
          <w:bCs/>
          <w:lang w:val="en-US"/>
        </w:rPr>
        <w:t>Adolescent Sexuality</w:t>
      </w:r>
      <w:r w:rsidR="00265C75">
        <w:br/>
      </w:r>
      <w:proofErr w:type="gramStart"/>
      <w:r w:rsidRPr="00265C75">
        <w:rPr>
          <w:bCs/>
          <w:lang w:val="en-US"/>
        </w:rPr>
        <w:t>When</w:t>
      </w:r>
      <w:proofErr w:type="gramEnd"/>
      <w:r w:rsidRPr="00265C75">
        <w:rPr>
          <w:bCs/>
          <w:lang w:val="en-US"/>
        </w:rPr>
        <w:t xml:space="preserve"> individuals reach adolescence, their sexual behavior develops. However, there are cultural differences. </w:t>
      </w:r>
      <w:r w:rsidR="00265C75">
        <w:rPr>
          <w:bCs/>
          <w:lang w:val="en-US"/>
        </w:rPr>
        <w:br/>
      </w:r>
      <w:r w:rsidR="00265C75" w:rsidRPr="00265C75">
        <w:rPr>
          <w:lang w:val="en-US"/>
        </w:rPr>
        <w:t xml:space="preserve">Sexual promiscuity in modern Western culture is much greater than in Arab countries and other Asian countries. </w:t>
      </w:r>
    </w:p>
    <w:p w:rsidR="00AC00BE" w:rsidRDefault="00AC00BE" w:rsidP="00AC00BE">
      <w:pPr>
        <w:rPr>
          <w:b/>
          <w:bCs/>
          <w:lang w:val="en-US"/>
        </w:rPr>
      </w:pPr>
      <w:r w:rsidRPr="00AC00BE">
        <w:rPr>
          <w:b/>
          <w:bCs/>
          <w:lang w:val="en-US"/>
        </w:rPr>
        <w:t>Contraception</w:t>
      </w:r>
    </w:p>
    <w:p w:rsidR="00833FC1" w:rsidRPr="00265C75" w:rsidRDefault="00FB0ACE" w:rsidP="00265C75">
      <w:pPr>
        <w:numPr>
          <w:ilvl w:val="0"/>
          <w:numId w:val="7"/>
        </w:numPr>
      </w:pPr>
      <w:r w:rsidRPr="00265C75">
        <w:rPr>
          <w:lang w:val="en-US"/>
        </w:rPr>
        <w:t>Ignorance: Canadian teen girls do not have the right ideas about birth</w:t>
      </w:r>
      <w:r w:rsidRPr="00265C75">
        <w:rPr>
          <w:lang w:val="en-US"/>
        </w:rPr>
        <w:t xml:space="preserve"> control methods.</w:t>
      </w:r>
    </w:p>
    <w:p w:rsidR="00833FC1" w:rsidRPr="00265C75" w:rsidRDefault="00FB0ACE" w:rsidP="00265C75">
      <w:pPr>
        <w:numPr>
          <w:ilvl w:val="0"/>
          <w:numId w:val="7"/>
        </w:numPr>
      </w:pPr>
      <w:r w:rsidRPr="00265C75">
        <w:rPr>
          <w:lang w:val="en-US"/>
        </w:rPr>
        <w:t>Guilt Related to Sexual Activity: Guilt reduces sexual activity, but it also reduces the use of contraceptives.</w:t>
      </w:r>
    </w:p>
    <w:p w:rsidR="00833FC1" w:rsidRPr="00265C75" w:rsidRDefault="00FB0ACE" w:rsidP="00265C75">
      <w:pPr>
        <w:numPr>
          <w:ilvl w:val="0"/>
          <w:numId w:val="7"/>
        </w:numPr>
      </w:pPr>
      <w:r w:rsidRPr="00265C75">
        <w:rPr>
          <w:lang w:val="en-US"/>
        </w:rPr>
        <w:t>Minimal Communication: Many teenagers feel uncomfortable discussing contraceptives.</w:t>
      </w:r>
    </w:p>
    <w:p w:rsidR="00833FC1" w:rsidRPr="00265C75" w:rsidRDefault="00FB0ACE" w:rsidP="00265C75">
      <w:pPr>
        <w:numPr>
          <w:ilvl w:val="0"/>
          <w:numId w:val="7"/>
        </w:numPr>
      </w:pPr>
      <w:r w:rsidRPr="00265C75">
        <w:rPr>
          <w:lang w:val="en-US"/>
        </w:rPr>
        <w:t>Alcohol Use: Those who use alcohol prior t</w:t>
      </w:r>
      <w:r w:rsidRPr="00265C75">
        <w:rPr>
          <w:lang w:val="en-US"/>
        </w:rPr>
        <w:t>o sex are less likely to use contraceptives.</w:t>
      </w:r>
    </w:p>
    <w:p w:rsidR="00833FC1" w:rsidRPr="00265C75" w:rsidRDefault="00FB0ACE" w:rsidP="00265C75">
      <w:pPr>
        <w:numPr>
          <w:ilvl w:val="0"/>
          <w:numId w:val="7"/>
        </w:numPr>
      </w:pPr>
      <w:r w:rsidRPr="00265C75">
        <w:rPr>
          <w:lang w:val="en-US"/>
        </w:rPr>
        <w:lastRenderedPageBreak/>
        <w:t>Mass Media: The media’s portrayal of unsafe extramarital sex decreases the use of contraceptives.</w:t>
      </w:r>
    </w:p>
    <w:p w:rsidR="00265C75" w:rsidRPr="00265C75" w:rsidRDefault="00AC00BE" w:rsidP="00265C75">
      <w:r w:rsidRPr="00AC00BE">
        <w:rPr>
          <w:b/>
          <w:bCs/>
          <w:lang w:val="en-US"/>
        </w:rPr>
        <w:t>Sexually Transmitted Infections</w:t>
      </w:r>
      <w:r w:rsidR="00265C75">
        <w:rPr>
          <w:b/>
          <w:bCs/>
          <w:lang w:val="en-US"/>
        </w:rPr>
        <w:br/>
      </w:r>
      <w:r w:rsidR="00265C75" w:rsidRPr="00265C75">
        <w:rPr>
          <w:lang w:val="en-US"/>
        </w:rPr>
        <w:t>Factors that reduce sexual activity in teens.</w:t>
      </w:r>
    </w:p>
    <w:p w:rsidR="00833FC1" w:rsidRPr="00265C75" w:rsidRDefault="00FB0ACE" w:rsidP="00265C75">
      <w:pPr>
        <w:numPr>
          <w:ilvl w:val="0"/>
          <w:numId w:val="8"/>
        </w:numPr>
      </w:pPr>
      <w:r w:rsidRPr="00265C75">
        <w:rPr>
          <w:lang w:val="en-US"/>
        </w:rPr>
        <w:t>High Intelligence: Teens with highe</w:t>
      </w:r>
      <w:r w:rsidRPr="00265C75">
        <w:rPr>
          <w:lang w:val="en-US"/>
        </w:rPr>
        <w:t>r intelligence are likely to delay sex.</w:t>
      </w:r>
    </w:p>
    <w:p w:rsidR="00833FC1" w:rsidRPr="00265C75" w:rsidRDefault="00FB0ACE" w:rsidP="00265C75">
      <w:pPr>
        <w:numPr>
          <w:ilvl w:val="0"/>
          <w:numId w:val="8"/>
        </w:numPr>
      </w:pPr>
      <w:r w:rsidRPr="00265C75">
        <w:rPr>
          <w:lang w:val="en-US"/>
        </w:rPr>
        <w:t>Religiosity: Religious teens and adults often reserve sex for a marital commitment.</w:t>
      </w:r>
    </w:p>
    <w:p w:rsidR="00833FC1" w:rsidRPr="00265C75" w:rsidRDefault="00FB0ACE" w:rsidP="00265C75">
      <w:pPr>
        <w:numPr>
          <w:ilvl w:val="0"/>
          <w:numId w:val="8"/>
        </w:numPr>
      </w:pPr>
      <w:r w:rsidRPr="00265C75">
        <w:rPr>
          <w:lang w:val="en-US"/>
        </w:rPr>
        <w:t>Father Presence: A father’s absence from home can contribute to higher teen sexual activity.</w:t>
      </w:r>
    </w:p>
    <w:p w:rsidR="00833FC1" w:rsidRPr="00265C75" w:rsidRDefault="00FB0ACE" w:rsidP="00265C75">
      <w:pPr>
        <w:numPr>
          <w:ilvl w:val="0"/>
          <w:numId w:val="8"/>
        </w:numPr>
      </w:pPr>
      <w:r w:rsidRPr="00265C75">
        <w:rPr>
          <w:lang w:val="en-US"/>
        </w:rPr>
        <w:t>Learning Programs:</w:t>
      </w:r>
      <w:r w:rsidRPr="00265C75">
        <w:rPr>
          <w:lang w:val="en-US"/>
        </w:rPr>
        <w:t xml:space="preserve"> Teens who volunteer and tutor in programs dedicated to reducing teen pregnancy are less likely to engage in unsafe sex.</w:t>
      </w:r>
    </w:p>
    <w:p w:rsidR="00265C75" w:rsidRPr="00265C75" w:rsidRDefault="00AC00BE" w:rsidP="00265C75">
      <w:r w:rsidRPr="00AC00BE">
        <w:rPr>
          <w:b/>
          <w:bCs/>
          <w:lang w:val="en-US"/>
        </w:rPr>
        <w:t>Sexual Orientation</w:t>
      </w:r>
      <w:r w:rsidR="00265C75">
        <w:rPr>
          <w:b/>
          <w:bCs/>
          <w:lang w:val="en-US"/>
        </w:rPr>
        <w:br/>
      </w:r>
      <w:r w:rsidR="00265C75" w:rsidRPr="00265C75">
        <w:rPr>
          <w:lang w:val="en-US"/>
        </w:rPr>
        <w:t>Sexual orientation refers to a person’s preference for emotional and sexual relationships with individuals of the same sex, the other sex, and/or either sex.</w:t>
      </w:r>
    </w:p>
    <w:p w:rsidR="00265C75" w:rsidRPr="00265C75" w:rsidRDefault="00AC00BE" w:rsidP="00265C75">
      <w:r w:rsidRPr="00AC00BE">
        <w:rPr>
          <w:b/>
          <w:bCs/>
          <w:lang w:val="en-US"/>
        </w:rPr>
        <w:t>Sexual Orientation Statistics</w:t>
      </w:r>
      <w:r w:rsidR="00265C75">
        <w:rPr>
          <w:b/>
          <w:bCs/>
          <w:lang w:val="en-US"/>
        </w:rPr>
        <w:br/>
      </w:r>
      <w:r w:rsidR="00265C75" w:rsidRPr="00265C75">
        <w:rPr>
          <w:lang w:val="en-US"/>
        </w:rPr>
        <w:t xml:space="preserve">In Europe and America, based on many national surveys, homosexuality in men is 3-4% and in women is 1-2%. </w:t>
      </w:r>
    </w:p>
    <w:p w:rsidR="00965F20" w:rsidRPr="00965F20" w:rsidRDefault="00965F20" w:rsidP="00965F20">
      <w:r w:rsidRPr="00965F20">
        <w:rPr>
          <w:lang w:val="en-US"/>
        </w:rPr>
        <w:t xml:space="preserve">As members of a minority, homosexuals often struggle with their sexual orientation. </w:t>
      </w:r>
    </w:p>
    <w:p w:rsidR="00965F20" w:rsidRPr="00965F20" w:rsidRDefault="00AC00BE" w:rsidP="00965F20">
      <w:r w:rsidRPr="00AC00BE">
        <w:rPr>
          <w:b/>
          <w:bCs/>
          <w:lang w:val="en-US"/>
        </w:rPr>
        <w:t>Origins of Sexual Orientation</w:t>
      </w:r>
      <w:r w:rsidR="00965F20">
        <w:rPr>
          <w:b/>
          <w:bCs/>
          <w:lang w:val="en-US"/>
        </w:rPr>
        <w:br/>
      </w:r>
      <w:r w:rsidR="00965F20" w:rsidRPr="00965F20">
        <w:rPr>
          <w:lang w:val="en-US"/>
        </w:rPr>
        <w:t>Homosexuality is more likely based on biological factors like differing brain centers, genetics, and parental hormone exposure rather than environmental factors.</w:t>
      </w:r>
    </w:p>
    <w:p w:rsidR="00965F20" w:rsidRPr="00965F20" w:rsidRDefault="00AC00BE" w:rsidP="00965F20">
      <w:r w:rsidRPr="00AC00BE">
        <w:rPr>
          <w:b/>
          <w:bCs/>
          <w:lang w:val="en-US"/>
        </w:rPr>
        <w:t>Animal Homosexuality</w:t>
      </w:r>
      <w:r w:rsidR="00965F20">
        <w:rPr>
          <w:b/>
          <w:bCs/>
          <w:lang w:val="en-US"/>
        </w:rPr>
        <w:br/>
      </w:r>
      <w:proofErr w:type="gramStart"/>
      <w:r w:rsidR="00965F20" w:rsidRPr="00965F20">
        <w:rPr>
          <w:lang w:val="en-US"/>
        </w:rPr>
        <w:t>A</w:t>
      </w:r>
      <w:proofErr w:type="gramEnd"/>
      <w:r w:rsidR="00965F20" w:rsidRPr="00965F20">
        <w:rPr>
          <w:lang w:val="en-US"/>
        </w:rPr>
        <w:t xml:space="preserve"> number of animal species are devoted to same-sex partners, suggesting that homosexuality exists in the animal world.</w:t>
      </w:r>
    </w:p>
    <w:p w:rsidR="00965F20" w:rsidRPr="00965F20" w:rsidRDefault="00AC00BE" w:rsidP="00965F20">
      <w:r w:rsidRPr="00AC00BE">
        <w:rPr>
          <w:b/>
          <w:bCs/>
          <w:lang w:val="en-US"/>
        </w:rPr>
        <w:t>Genes &amp; Sexual Orientation</w:t>
      </w:r>
      <w:r w:rsidR="00965F20">
        <w:rPr>
          <w:b/>
          <w:bCs/>
          <w:lang w:val="en-US"/>
        </w:rPr>
        <w:br/>
      </w:r>
      <w:r w:rsidR="00965F20" w:rsidRPr="00965F20">
        <w:rPr>
          <w:lang w:val="en-US"/>
        </w:rPr>
        <w:t>A number of reasons suggest that homosexuality may be due to genetic factors.</w:t>
      </w:r>
    </w:p>
    <w:p w:rsidR="00833FC1" w:rsidRPr="00965F20" w:rsidRDefault="00FB0ACE" w:rsidP="00965F20">
      <w:pPr>
        <w:numPr>
          <w:ilvl w:val="0"/>
          <w:numId w:val="9"/>
        </w:numPr>
      </w:pPr>
      <w:r w:rsidRPr="00965F20">
        <w:rPr>
          <w:lang w:val="en-US"/>
        </w:rPr>
        <w:t xml:space="preserve">Family: Homosexuality seems to run in families. </w:t>
      </w:r>
    </w:p>
    <w:p w:rsidR="00833FC1" w:rsidRPr="00965F20" w:rsidRDefault="00FB0ACE" w:rsidP="00965F20">
      <w:pPr>
        <w:numPr>
          <w:ilvl w:val="0"/>
          <w:numId w:val="9"/>
        </w:numPr>
      </w:pPr>
      <w:r w:rsidRPr="00965F20">
        <w:rPr>
          <w:lang w:val="en-US"/>
        </w:rPr>
        <w:t>Twin studies: Homo</w:t>
      </w:r>
      <w:r w:rsidRPr="00965F20">
        <w:rPr>
          <w:lang w:val="en-US"/>
        </w:rPr>
        <w:t xml:space="preserve">sexuality is more common in identical twins than fraternal twins. However, there are mixed results. </w:t>
      </w:r>
    </w:p>
    <w:p w:rsidR="00833FC1" w:rsidRPr="00965F20" w:rsidRDefault="00FB0ACE" w:rsidP="00965F20">
      <w:pPr>
        <w:numPr>
          <w:ilvl w:val="0"/>
          <w:numId w:val="9"/>
        </w:numPr>
      </w:pPr>
      <w:r w:rsidRPr="00965F20">
        <w:rPr>
          <w:lang w:val="en-US"/>
        </w:rPr>
        <w:t>Fruit flies: Genetic engineers can genetically manipulate females to act like males during courtship and males to act like females.</w:t>
      </w:r>
    </w:p>
    <w:p w:rsidR="00AC00BE" w:rsidRPr="00AC00BE" w:rsidRDefault="00AC00BE" w:rsidP="00AC00BE">
      <w:r w:rsidRPr="00AC00BE">
        <w:rPr>
          <w:b/>
          <w:bCs/>
          <w:lang w:val="en-US"/>
        </w:rPr>
        <w:lastRenderedPageBreak/>
        <w:t xml:space="preserve">Sexual Orientation: Biology </w:t>
      </w:r>
      <w:r w:rsidR="00965F20">
        <w:rPr>
          <w:b/>
          <w:bCs/>
          <w:lang w:val="en-US"/>
        </w:rPr>
        <w:br/>
      </w:r>
      <w:r w:rsidR="00965F20" w:rsidRPr="00965F20">
        <w:rPr>
          <w:noProof/>
          <w:lang w:val="en-US"/>
        </w:rPr>
        <w:drawing>
          <wp:inline distT="0" distB="0" distL="0" distR="0">
            <wp:extent cx="5943600" cy="4528820"/>
            <wp:effectExtent l="19050" t="0" r="0" b="0"/>
            <wp:docPr id="8" name="Picture 8" descr="Orientation Biology Table"/>
            <wp:cNvGraphicFramePr/>
            <a:graphic xmlns:a="http://schemas.openxmlformats.org/drawingml/2006/main">
              <a:graphicData uri="http://schemas.openxmlformats.org/drawingml/2006/picture">
                <pic:pic xmlns:pic="http://schemas.openxmlformats.org/drawingml/2006/picture">
                  <pic:nvPicPr>
                    <pic:cNvPr id="38915" name="Picture 3" descr="Orientation Biology Table"/>
                    <pic:cNvPicPr>
                      <a:picLocks noChangeAspect="1" noChangeArrowheads="1"/>
                    </pic:cNvPicPr>
                  </pic:nvPicPr>
                  <pic:blipFill>
                    <a:blip r:embed="rId12" cstate="print"/>
                    <a:srcRect/>
                    <a:stretch>
                      <a:fillRect/>
                    </a:stretch>
                  </pic:blipFill>
                  <pic:spPr>
                    <a:xfrm>
                      <a:off x="0" y="0"/>
                      <a:ext cx="5943600" cy="4528820"/>
                    </a:xfrm>
                    <a:prstGeom prst="rect">
                      <a:avLst/>
                    </a:prstGeom>
                    <a:noFill/>
                    <a:ln/>
                  </pic:spPr>
                </pic:pic>
              </a:graphicData>
            </a:graphic>
          </wp:inline>
        </w:drawing>
      </w:r>
    </w:p>
    <w:p w:rsidR="00AC00BE" w:rsidRPr="00AC00BE" w:rsidRDefault="00AC00BE" w:rsidP="00AC00BE">
      <w:r w:rsidRPr="00AC00BE">
        <w:rPr>
          <w:b/>
          <w:bCs/>
          <w:lang w:val="en-US"/>
        </w:rPr>
        <w:lastRenderedPageBreak/>
        <w:t>Changing Attitudes</w:t>
      </w:r>
      <w:r w:rsidR="00965F20">
        <w:rPr>
          <w:b/>
          <w:bCs/>
          <w:lang w:val="en-US"/>
        </w:rPr>
        <w:br/>
      </w:r>
      <w:r w:rsidR="00965F20" w:rsidRPr="00965F20">
        <w:rPr>
          <w:noProof/>
          <w:lang w:val="en-US"/>
        </w:rPr>
        <w:drawing>
          <wp:inline distT="0" distB="0" distL="0" distR="0">
            <wp:extent cx="4257675" cy="3190875"/>
            <wp:effectExtent l="19050" t="0" r="9525" b="0"/>
            <wp:docPr id="9" name="Picture 9" descr="MyersPsy8e_fig"/>
            <wp:cNvGraphicFramePr/>
            <a:graphic xmlns:a="http://schemas.openxmlformats.org/drawingml/2006/main">
              <a:graphicData uri="http://schemas.openxmlformats.org/drawingml/2006/picture">
                <pic:pic xmlns:pic="http://schemas.openxmlformats.org/drawingml/2006/picture">
                  <pic:nvPicPr>
                    <pic:cNvPr id="40963" name="Picture 3" descr="MyersPsy8e_fig"/>
                    <pic:cNvPicPr>
                      <a:picLocks noChangeAspect="1" noChangeArrowheads="1"/>
                    </pic:cNvPicPr>
                  </pic:nvPicPr>
                  <pic:blipFill>
                    <a:blip r:embed="rId13" cstate="print"/>
                    <a:srcRect/>
                    <a:stretch>
                      <a:fillRect/>
                    </a:stretch>
                  </pic:blipFill>
                  <pic:spPr>
                    <a:xfrm>
                      <a:off x="0" y="0"/>
                      <a:ext cx="4257675" cy="3190875"/>
                    </a:xfrm>
                    <a:prstGeom prst="rect">
                      <a:avLst/>
                    </a:prstGeom>
                    <a:noFill/>
                    <a:ln/>
                  </pic:spPr>
                </pic:pic>
              </a:graphicData>
            </a:graphic>
          </wp:inline>
        </w:drawing>
      </w:r>
    </w:p>
    <w:p w:rsidR="00965F20" w:rsidRPr="00965F20" w:rsidRDefault="00AC00BE" w:rsidP="00965F20">
      <w:r w:rsidRPr="00AC00BE">
        <w:rPr>
          <w:b/>
          <w:bCs/>
          <w:lang w:val="en-US"/>
        </w:rPr>
        <w:t>Sex and Human Values</w:t>
      </w:r>
      <w:r w:rsidR="00965F20">
        <w:rPr>
          <w:b/>
          <w:bCs/>
          <w:lang w:val="en-US"/>
        </w:rPr>
        <w:br/>
      </w:r>
      <w:r w:rsidR="00965F20" w:rsidRPr="00965F20">
        <w:rPr>
          <w:lang w:val="en-US"/>
        </w:rPr>
        <w:t>“Promiscuous recreational sex poses certain psychological, social, health, and moral problems that must be faced realistically” (</w:t>
      </w:r>
      <w:proofErr w:type="spellStart"/>
      <w:r w:rsidR="00965F20" w:rsidRPr="00965F20">
        <w:rPr>
          <w:lang w:val="en-US"/>
        </w:rPr>
        <w:t>Baumrind</w:t>
      </w:r>
      <w:proofErr w:type="spellEnd"/>
      <w:r w:rsidR="00965F20" w:rsidRPr="00965F20">
        <w:rPr>
          <w:lang w:val="en-US"/>
        </w:rPr>
        <w:t>, 1982).</w:t>
      </w:r>
    </w:p>
    <w:p w:rsidR="00965F20" w:rsidRPr="00965F20" w:rsidRDefault="00AC00BE" w:rsidP="00965F20">
      <w:r w:rsidRPr="00AC00BE">
        <w:rPr>
          <w:b/>
          <w:bCs/>
          <w:lang w:val="en-US"/>
        </w:rPr>
        <w:t>The Need to Belong</w:t>
      </w:r>
      <w:r w:rsidR="00965F20">
        <w:rPr>
          <w:b/>
          <w:bCs/>
          <w:lang w:val="en-US"/>
        </w:rPr>
        <w:br/>
      </w:r>
      <w:r w:rsidR="00965F20" w:rsidRPr="00965F20">
        <w:rPr>
          <w:lang w:val="en-US"/>
        </w:rPr>
        <w:t>“[Man] is a social animal,” (Aristotle).    Separation from others increases our need to belong.</w:t>
      </w:r>
    </w:p>
    <w:p w:rsidR="00965F20" w:rsidRPr="00965F20" w:rsidRDefault="00AC00BE" w:rsidP="00965F20">
      <w:r w:rsidRPr="00AC00BE">
        <w:rPr>
          <w:b/>
          <w:bCs/>
          <w:lang w:val="en-US"/>
        </w:rPr>
        <w:t>Aiding Survival</w:t>
      </w:r>
      <w:r w:rsidR="00965F20">
        <w:rPr>
          <w:b/>
          <w:bCs/>
          <w:lang w:val="en-US"/>
        </w:rPr>
        <w:br/>
      </w:r>
      <w:r w:rsidR="00965F20" w:rsidRPr="00965F20">
        <w:rPr>
          <w:lang w:val="en-US"/>
        </w:rPr>
        <w:t>Social bonds boosted our ancestors’ survival rates. These bonds led to the following:</w:t>
      </w:r>
    </w:p>
    <w:p w:rsidR="00833FC1" w:rsidRPr="00965F20" w:rsidRDefault="00FB0ACE" w:rsidP="00965F20">
      <w:pPr>
        <w:numPr>
          <w:ilvl w:val="0"/>
          <w:numId w:val="10"/>
        </w:numPr>
      </w:pPr>
      <w:r w:rsidRPr="00965F20">
        <w:rPr>
          <w:lang w:val="en-US"/>
        </w:rPr>
        <w:t>Protecting against predators, especially for the young.</w:t>
      </w:r>
    </w:p>
    <w:p w:rsidR="00833FC1" w:rsidRPr="00965F20" w:rsidRDefault="00FB0ACE" w:rsidP="00965F20">
      <w:pPr>
        <w:numPr>
          <w:ilvl w:val="0"/>
          <w:numId w:val="10"/>
        </w:numPr>
      </w:pPr>
      <w:r w:rsidRPr="00965F20">
        <w:rPr>
          <w:lang w:val="en-US"/>
        </w:rPr>
        <w:t>Procuring food.</w:t>
      </w:r>
    </w:p>
    <w:p w:rsidR="00833FC1" w:rsidRPr="00965F20" w:rsidRDefault="00FB0ACE" w:rsidP="00965F20">
      <w:pPr>
        <w:numPr>
          <w:ilvl w:val="0"/>
          <w:numId w:val="10"/>
        </w:numPr>
      </w:pPr>
      <w:r w:rsidRPr="00965F20">
        <w:rPr>
          <w:lang w:val="en-US"/>
        </w:rPr>
        <w:t>Reproducing the next offsp</w:t>
      </w:r>
      <w:r w:rsidRPr="00965F20">
        <w:rPr>
          <w:lang w:val="en-US"/>
        </w:rPr>
        <w:t>ring.</w:t>
      </w:r>
    </w:p>
    <w:p w:rsidR="00965F20" w:rsidRDefault="00AC00BE" w:rsidP="00AC00BE">
      <w:pPr>
        <w:rPr>
          <w:b/>
          <w:bCs/>
          <w:lang w:val="en-US"/>
        </w:rPr>
      </w:pPr>
      <w:r w:rsidRPr="00AC00BE">
        <w:rPr>
          <w:b/>
          <w:bCs/>
          <w:lang w:val="en-US"/>
        </w:rPr>
        <w:t>Belongingness</w:t>
      </w:r>
    </w:p>
    <w:p w:rsidR="00833FC1" w:rsidRPr="00965F20" w:rsidRDefault="00FB0ACE" w:rsidP="00965F20">
      <w:pPr>
        <w:numPr>
          <w:ilvl w:val="0"/>
          <w:numId w:val="11"/>
        </w:numPr>
        <w:rPr>
          <w:bCs/>
        </w:rPr>
      </w:pPr>
      <w:r w:rsidRPr="00965F20">
        <w:rPr>
          <w:bCs/>
          <w:lang w:val="en-US"/>
        </w:rPr>
        <w:t>Wanting to Belong: The need to belong colors our thinking and emotions.</w:t>
      </w:r>
    </w:p>
    <w:p w:rsidR="00833FC1" w:rsidRPr="00965F20" w:rsidRDefault="00FB0ACE" w:rsidP="00965F20">
      <w:pPr>
        <w:numPr>
          <w:ilvl w:val="0"/>
          <w:numId w:val="11"/>
        </w:numPr>
        <w:rPr>
          <w:bCs/>
        </w:rPr>
      </w:pPr>
      <w:r w:rsidRPr="00965F20">
        <w:rPr>
          <w:bCs/>
          <w:lang w:val="en-US"/>
        </w:rPr>
        <w:t>Social Acceptance: A sense of belonging with others increases our self-esteem. Social segregation decreases it.</w:t>
      </w:r>
    </w:p>
    <w:p w:rsidR="00833FC1" w:rsidRPr="00965F20" w:rsidRDefault="00FB0ACE" w:rsidP="00965F20">
      <w:pPr>
        <w:numPr>
          <w:ilvl w:val="0"/>
          <w:numId w:val="11"/>
        </w:numPr>
        <w:rPr>
          <w:bCs/>
        </w:rPr>
      </w:pPr>
      <w:r w:rsidRPr="00965F20">
        <w:rPr>
          <w:bCs/>
          <w:lang w:val="en-US"/>
        </w:rPr>
        <w:t>Maintaining Relationships: We resist breaking social</w:t>
      </w:r>
      <w:r w:rsidRPr="00965F20">
        <w:rPr>
          <w:bCs/>
          <w:lang w:val="en-US"/>
        </w:rPr>
        <w:t xml:space="preserve"> bonds, even bad ones.</w:t>
      </w:r>
    </w:p>
    <w:p w:rsidR="00833FC1" w:rsidRPr="00965F20" w:rsidRDefault="00FB0ACE" w:rsidP="00965F20">
      <w:pPr>
        <w:numPr>
          <w:ilvl w:val="0"/>
          <w:numId w:val="11"/>
        </w:numPr>
        <w:rPr>
          <w:bCs/>
        </w:rPr>
      </w:pPr>
      <w:r w:rsidRPr="00965F20">
        <w:rPr>
          <w:bCs/>
          <w:lang w:val="en-US"/>
        </w:rPr>
        <w:t>Ostracism: Social exclusion leads to demoralization, depression, and at times nasty behavior.</w:t>
      </w:r>
    </w:p>
    <w:p w:rsidR="00AC00BE" w:rsidRPr="00AC00BE" w:rsidRDefault="00AC00BE" w:rsidP="00AC00BE">
      <w:r w:rsidRPr="00AC00BE">
        <w:rPr>
          <w:b/>
          <w:bCs/>
          <w:lang w:val="en-US"/>
        </w:rPr>
        <w:lastRenderedPageBreak/>
        <w:t xml:space="preserve">Module 39 “Close-Up” </w:t>
      </w:r>
    </w:p>
    <w:p w:rsidR="00AC00BE" w:rsidRPr="00AC00BE" w:rsidRDefault="00AC00BE" w:rsidP="00AC00BE">
      <w:r w:rsidRPr="00AC00BE">
        <w:rPr>
          <w:b/>
          <w:bCs/>
          <w:lang w:val="en-US"/>
        </w:rPr>
        <w:t xml:space="preserve">Motivation at Work </w:t>
      </w:r>
    </w:p>
    <w:p w:rsidR="00833FC1" w:rsidRPr="00AC00BE" w:rsidRDefault="00FB0ACE" w:rsidP="00AC00BE">
      <w:pPr>
        <w:numPr>
          <w:ilvl w:val="1"/>
          <w:numId w:val="5"/>
        </w:numPr>
      </w:pPr>
      <w:r w:rsidRPr="00AC00BE">
        <w:rPr>
          <w:lang w:val="en-US"/>
        </w:rPr>
        <w:t>Personnel Psychology</w:t>
      </w:r>
    </w:p>
    <w:p w:rsidR="00833FC1" w:rsidRPr="00AC00BE" w:rsidRDefault="00FB0ACE" w:rsidP="00AC00BE">
      <w:pPr>
        <w:numPr>
          <w:ilvl w:val="1"/>
          <w:numId w:val="5"/>
        </w:numPr>
      </w:pPr>
      <w:r w:rsidRPr="00AC00BE">
        <w:rPr>
          <w:lang w:val="en-US"/>
        </w:rPr>
        <w:t>Organizational Psychology: Motivating Achievement</w:t>
      </w:r>
    </w:p>
    <w:p w:rsidR="00965F20" w:rsidRPr="00965F20" w:rsidRDefault="00AC00BE" w:rsidP="00965F20">
      <w:r w:rsidRPr="00AC00BE">
        <w:rPr>
          <w:b/>
          <w:bCs/>
          <w:lang w:val="en-US"/>
        </w:rPr>
        <w:t xml:space="preserve">Achievement Motivation </w:t>
      </w:r>
      <w:r w:rsidR="00965F20">
        <w:rPr>
          <w:b/>
          <w:bCs/>
          <w:lang w:val="en-US"/>
        </w:rPr>
        <w:br/>
      </w:r>
      <w:r w:rsidR="00965F20" w:rsidRPr="00965F20">
        <w:rPr>
          <w:lang w:val="en-US"/>
        </w:rPr>
        <w:t>Achievement motivation is defined as a desire for significant accomplishment.</w:t>
      </w:r>
    </w:p>
    <w:p w:rsidR="00AC00BE" w:rsidRDefault="00965F20" w:rsidP="00AC00BE">
      <w:r w:rsidRPr="00965F20">
        <w:rPr>
          <w:lang w:val="en-US"/>
        </w:rPr>
        <w:t>Skinner devised a daily discipline schedule</w:t>
      </w:r>
      <w:r>
        <w:t xml:space="preserve"> </w:t>
      </w:r>
      <w:r w:rsidRPr="00965F20">
        <w:rPr>
          <w:lang w:val="en-US"/>
        </w:rPr>
        <w:t>that led him to become the 20</w:t>
      </w:r>
      <w:r w:rsidRPr="00965F20">
        <w:rPr>
          <w:vertAlign w:val="superscript"/>
          <w:lang w:val="en-US"/>
        </w:rPr>
        <w:t>th</w:t>
      </w:r>
      <w:r w:rsidRPr="00965F20">
        <w:rPr>
          <w:lang w:val="en-US"/>
        </w:rPr>
        <w:t xml:space="preserve"> century’s most</w:t>
      </w:r>
      <w:r>
        <w:t xml:space="preserve"> </w:t>
      </w:r>
      <w:r w:rsidRPr="00965F20">
        <w:rPr>
          <w:lang w:val="en-US"/>
        </w:rPr>
        <w:t>influential psychologist.</w:t>
      </w:r>
    </w:p>
    <w:p w:rsidR="00965F20" w:rsidRPr="00965F20" w:rsidRDefault="00965F20" w:rsidP="00965F20">
      <w:r w:rsidRPr="00965F20">
        <w:rPr>
          <w:lang w:val="en-US"/>
        </w:rPr>
        <w:t>People with a high need to achieve tend to:</w:t>
      </w:r>
    </w:p>
    <w:p w:rsidR="00833FC1" w:rsidRPr="00965F20" w:rsidRDefault="00FB0ACE" w:rsidP="00965F20">
      <w:pPr>
        <w:numPr>
          <w:ilvl w:val="0"/>
          <w:numId w:val="12"/>
        </w:numPr>
      </w:pPr>
      <w:r w:rsidRPr="00965F20">
        <w:rPr>
          <w:lang w:val="en-US"/>
        </w:rPr>
        <w:t xml:space="preserve">choose tasks that allow for success, yet </w:t>
      </w:r>
    </w:p>
    <w:p w:rsidR="00833FC1" w:rsidRPr="00965F20" w:rsidRDefault="00FB0ACE" w:rsidP="00965F20">
      <w:pPr>
        <w:numPr>
          <w:ilvl w:val="0"/>
          <w:numId w:val="12"/>
        </w:numPr>
      </w:pPr>
      <w:r w:rsidRPr="00965F20">
        <w:rPr>
          <w:lang w:val="en-US"/>
        </w:rPr>
        <w:t>still require skill and effort, and</w:t>
      </w:r>
    </w:p>
    <w:p w:rsidR="00833FC1" w:rsidRPr="00965F20" w:rsidRDefault="00FB0ACE" w:rsidP="00965F20">
      <w:pPr>
        <w:numPr>
          <w:ilvl w:val="0"/>
          <w:numId w:val="12"/>
        </w:numPr>
      </w:pPr>
      <w:proofErr w:type="gramStart"/>
      <w:r w:rsidRPr="00965F20">
        <w:rPr>
          <w:lang w:val="en-US"/>
        </w:rPr>
        <w:t>keep</w:t>
      </w:r>
      <w:proofErr w:type="gramEnd"/>
      <w:r w:rsidRPr="00965F20">
        <w:rPr>
          <w:lang w:val="en-US"/>
        </w:rPr>
        <w:t xml:space="preserve"> persisting until success is achieved.</w:t>
      </w:r>
    </w:p>
    <w:p w:rsidR="00965F20" w:rsidRPr="00965F20" w:rsidRDefault="00AC00BE" w:rsidP="00965F20">
      <w:r w:rsidRPr="00AC00BE">
        <w:rPr>
          <w:b/>
          <w:bCs/>
          <w:lang w:val="en-US"/>
        </w:rPr>
        <w:t>Sources of Achievement Motivation</w:t>
      </w:r>
      <w:r w:rsidR="00965F20">
        <w:rPr>
          <w:b/>
          <w:bCs/>
          <w:lang w:val="en-US"/>
        </w:rPr>
        <w:br/>
      </w:r>
      <w:proofErr w:type="gramStart"/>
      <w:r w:rsidR="00965F20" w:rsidRPr="00965F20">
        <w:rPr>
          <w:lang w:val="en-US"/>
        </w:rPr>
        <w:t>Why</w:t>
      </w:r>
      <w:proofErr w:type="gramEnd"/>
      <w:r w:rsidR="00965F20" w:rsidRPr="00965F20">
        <w:rPr>
          <w:lang w:val="en-US"/>
        </w:rPr>
        <w:t xml:space="preserve"> does one person become more motivated to achieve than another? Parents and teachers have an influence on the roots of motivation.</w:t>
      </w:r>
    </w:p>
    <w:p w:rsidR="00965F20" w:rsidRPr="00965F20" w:rsidRDefault="00965F20" w:rsidP="00965F20">
      <w:r w:rsidRPr="00965F20">
        <w:rPr>
          <w:lang w:val="en-US"/>
        </w:rPr>
        <w:t>Emotional roots: learning to associate achievement with positive emotions.</w:t>
      </w:r>
    </w:p>
    <w:p w:rsidR="00965F20" w:rsidRPr="00965F20" w:rsidRDefault="00965F20" w:rsidP="00965F20">
      <w:r w:rsidRPr="00965F20">
        <w:rPr>
          <w:lang w:val="en-US"/>
        </w:rPr>
        <w:t xml:space="preserve">Cognitive roots: learning to attribute achievements to one’s own competence, thus raising expectations of oneself.  </w:t>
      </w:r>
    </w:p>
    <w:p w:rsidR="00965F20" w:rsidRPr="00965F20" w:rsidRDefault="00AC00BE" w:rsidP="00965F20">
      <w:r w:rsidRPr="00AC00BE">
        <w:rPr>
          <w:b/>
          <w:bCs/>
          <w:lang w:val="en-US"/>
        </w:rPr>
        <w:t>Psychology at Work</w:t>
      </w:r>
      <w:r w:rsidR="00965F20">
        <w:rPr>
          <w:b/>
          <w:bCs/>
          <w:lang w:val="en-US"/>
        </w:rPr>
        <w:br/>
      </w:r>
      <w:r w:rsidR="00965F20" w:rsidRPr="00965F20">
        <w:rPr>
          <w:lang w:val="en-US"/>
        </w:rPr>
        <w:t>The healthy life, said Sigmund Freud, is filled by love and work.</w:t>
      </w:r>
    </w:p>
    <w:p w:rsidR="00965F20" w:rsidRPr="00965F20" w:rsidRDefault="00AC00BE" w:rsidP="00965F20">
      <w:r w:rsidRPr="00AC00BE">
        <w:rPr>
          <w:b/>
          <w:bCs/>
          <w:lang w:val="en-US"/>
        </w:rPr>
        <w:t xml:space="preserve">Attitudes </w:t>
      </w:r>
      <w:proofErr w:type="gramStart"/>
      <w:r w:rsidRPr="00AC00BE">
        <w:rPr>
          <w:b/>
          <w:bCs/>
          <w:lang w:val="en-US"/>
        </w:rPr>
        <w:t>Towards</w:t>
      </w:r>
      <w:proofErr w:type="gramEnd"/>
      <w:r w:rsidRPr="00AC00BE">
        <w:rPr>
          <w:b/>
          <w:bCs/>
          <w:lang w:val="en-US"/>
        </w:rPr>
        <w:t xml:space="preserve"> Work</w:t>
      </w:r>
      <w:r w:rsidR="00965F20">
        <w:rPr>
          <w:b/>
          <w:bCs/>
          <w:lang w:val="en-US"/>
        </w:rPr>
        <w:br/>
      </w:r>
      <w:r w:rsidR="00965F20" w:rsidRPr="00965F20">
        <w:rPr>
          <w:lang w:val="en-US"/>
        </w:rPr>
        <w:t>People have different attitudes toward work. Some take it as a:</w:t>
      </w:r>
    </w:p>
    <w:p w:rsidR="00833FC1" w:rsidRPr="00965F20" w:rsidRDefault="00FB0ACE" w:rsidP="00965F20">
      <w:pPr>
        <w:numPr>
          <w:ilvl w:val="0"/>
          <w:numId w:val="13"/>
        </w:numPr>
      </w:pPr>
      <w:r w:rsidRPr="00965F20">
        <w:rPr>
          <w:lang w:val="en-US"/>
        </w:rPr>
        <w:t xml:space="preserve">Job: Necessary way to make money. </w:t>
      </w:r>
    </w:p>
    <w:p w:rsidR="00833FC1" w:rsidRPr="00965F20" w:rsidRDefault="00FB0ACE" w:rsidP="00965F20">
      <w:pPr>
        <w:numPr>
          <w:ilvl w:val="0"/>
          <w:numId w:val="13"/>
        </w:numPr>
      </w:pPr>
      <w:r w:rsidRPr="00965F20">
        <w:rPr>
          <w:lang w:val="en-US"/>
        </w:rPr>
        <w:t>Career: Opportunity to advance from one position to another.</w:t>
      </w:r>
    </w:p>
    <w:p w:rsidR="00833FC1" w:rsidRPr="00965F20" w:rsidRDefault="00FB0ACE" w:rsidP="00965F20">
      <w:pPr>
        <w:numPr>
          <w:ilvl w:val="0"/>
          <w:numId w:val="13"/>
        </w:numPr>
      </w:pPr>
      <w:r w:rsidRPr="00965F20">
        <w:rPr>
          <w:lang w:val="en-US"/>
        </w:rPr>
        <w:t>Calling: Fulfilling</w:t>
      </w:r>
      <w:r w:rsidRPr="00965F20">
        <w:rPr>
          <w:lang w:val="en-US"/>
        </w:rPr>
        <w:t xml:space="preserve"> a socially useful activity.</w:t>
      </w:r>
    </w:p>
    <w:p w:rsidR="00965F20" w:rsidRPr="00965F20" w:rsidRDefault="00AC00BE" w:rsidP="00965F20">
      <w:r w:rsidRPr="00AC00BE">
        <w:rPr>
          <w:b/>
          <w:bCs/>
          <w:lang w:val="en-US"/>
        </w:rPr>
        <w:t>Flow &amp; Rewards</w:t>
      </w:r>
      <w:r w:rsidR="00965F20">
        <w:rPr>
          <w:b/>
          <w:bCs/>
          <w:lang w:val="en-US"/>
        </w:rPr>
        <w:br/>
      </w:r>
      <w:r w:rsidR="00965F20" w:rsidRPr="00965F20">
        <w:rPr>
          <w:lang w:val="en-US"/>
        </w:rPr>
        <w:t>Flow is the experience between no work and a lot of work. Flow marks immersion into one’s work.</w:t>
      </w:r>
    </w:p>
    <w:p w:rsidR="003A07B4" w:rsidRPr="003A07B4" w:rsidRDefault="00965F20" w:rsidP="003A07B4">
      <w:r w:rsidRPr="00965F20">
        <w:rPr>
          <w:noProof/>
          <w:lang w:val="en-US"/>
        </w:rPr>
        <w:lastRenderedPageBreak/>
        <w:drawing>
          <wp:inline distT="0" distB="0" distL="0" distR="0">
            <wp:extent cx="4572000" cy="895350"/>
            <wp:effectExtent l="19050" t="0" r="0" b="0"/>
            <wp:docPr id="10" name="Picture 10" descr="Flow"/>
            <wp:cNvGraphicFramePr/>
            <a:graphic xmlns:a="http://schemas.openxmlformats.org/drawingml/2006/main">
              <a:graphicData uri="http://schemas.openxmlformats.org/drawingml/2006/picture">
                <pic:pic xmlns:pic="http://schemas.openxmlformats.org/drawingml/2006/picture">
                  <pic:nvPicPr>
                    <pic:cNvPr id="14340" name="Picture 4" descr="Flow"/>
                    <pic:cNvPicPr>
                      <a:picLocks noChangeAspect="1" noChangeArrowheads="1"/>
                    </pic:cNvPicPr>
                  </pic:nvPicPr>
                  <pic:blipFill>
                    <a:blip r:embed="rId14" cstate="print"/>
                    <a:srcRect t="9578" b="20537"/>
                    <a:stretch>
                      <a:fillRect/>
                    </a:stretch>
                  </pic:blipFill>
                  <pic:spPr>
                    <a:xfrm>
                      <a:off x="0" y="0"/>
                      <a:ext cx="4572000" cy="895350"/>
                    </a:xfrm>
                    <a:prstGeom prst="rect">
                      <a:avLst/>
                    </a:prstGeom>
                    <a:noFill/>
                    <a:ln/>
                  </pic:spPr>
                </pic:pic>
              </a:graphicData>
            </a:graphic>
          </wp:inline>
        </w:drawing>
      </w:r>
      <w:r w:rsidR="003A07B4">
        <w:br/>
      </w:r>
      <w:r w:rsidR="003A07B4" w:rsidRPr="003A07B4">
        <w:rPr>
          <w:lang w:val="en-US"/>
        </w:rPr>
        <w:t>People who “flow” in their work (artists, dancers, composers etc.) are driven less by extrinsic rewards (money, praise, promotion) and more by intrinsic rewards.</w:t>
      </w:r>
    </w:p>
    <w:p w:rsidR="003A07B4" w:rsidRPr="003A07B4" w:rsidRDefault="00AC00BE" w:rsidP="003A07B4">
      <w:r w:rsidRPr="00AC00BE">
        <w:rPr>
          <w:b/>
          <w:bCs/>
          <w:lang w:val="en-US"/>
        </w:rPr>
        <w:t>Work and Satisfaction</w:t>
      </w:r>
      <w:r w:rsidR="003A07B4">
        <w:rPr>
          <w:b/>
          <w:bCs/>
          <w:lang w:val="en-US"/>
        </w:rPr>
        <w:br/>
      </w:r>
      <w:r w:rsidR="003A07B4" w:rsidRPr="003A07B4">
        <w:rPr>
          <w:lang w:val="en-US"/>
        </w:rPr>
        <w:t>In industrialized countries work and satisfaction go hand-in-hand.</w:t>
      </w:r>
    </w:p>
    <w:p w:rsidR="00AC00BE" w:rsidRPr="00AC00BE" w:rsidRDefault="003A07B4" w:rsidP="00AC00BE">
      <w:r w:rsidRPr="003A07B4">
        <w:rPr>
          <w:noProof/>
          <w:lang w:val="en-US"/>
        </w:rPr>
        <w:drawing>
          <wp:inline distT="0" distB="0" distL="0" distR="0">
            <wp:extent cx="3400425" cy="2466975"/>
            <wp:effectExtent l="19050" t="0" r="9525" b="0"/>
            <wp:docPr id="11" name="Picture 11" descr="MyersPsy8e_fig"/>
            <wp:cNvGraphicFramePr/>
            <a:graphic xmlns:a="http://schemas.openxmlformats.org/drawingml/2006/main">
              <a:graphicData uri="http://schemas.openxmlformats.org/drawingml/2006/picture">
                <pic:pic xmlns:pic="http://schemas.openxmlformats.org/drawingml/2006/picture">
                  <pic:nvPicPr>
                    <pic:cNvPr id="16388" name="Picture 4" descr="MyersPsy8e_fig"/>
                    <pic:cNvPicPr>
                      <a:picLocks noChangeAspect="1" noChangeArrowheads="1"/>
                    </pic:cNvPicPr>
                  </pic:nvPicPr>
                  <pic:blipFill>
                    <a:blip r:embed="rId15" cstate="print"/>
                    <a:srcRect/>
                    <a:stretch>
                      <a:fillRect/>
                    </a:stretch>
                  </pic:blipFill>
                  <pic:spPr>
                    <a:xfrm>
                      <a:off x="0" y="0"/>
                      <a:ext cx="3403176" cy="2468971"/>
                    </a:xfrm>
                    <a:prstGeom prst="rect">
                      <a:avLst/>
                    </a:prstGeom>
                    <a:noFill/>
                    <a:ln/>
                  </pic:spPr>
                </pic:pic>
              </a:graphicData>
            </a:graphic>
          </wp:inline>
        </w:drawing>
      </w:r>
    </w:p>
    <w:p w:rsidR="003A07B4" w:rsidRPr="003A07B4" w:rsidRDefault="00AC00BE" w:rsidP="003A07B4">
      <w:r w:rsidRPr="00AC00BE">
        <w:rPr>
          <w:b/>
          <w:bCs/>
          <w:lang w:val="en-US"/>
        </w:rPr>
        <w:t>Industrial-Organizational (I/O) Psychology</w:t>
      </w:r>
      <w:r w:rsidR="003A07B4">
        <w:rPr>
          <w:b/>
          <w:bCs/>
          <w:lang w:val="en-US"/>
        </w:rPr>
        <w:br/>
      </w:r>
      <w:proofErr w:type="gramStart"/>
      <w:r w:rsidR="003A07B4" w:rsidRPr="003A07B4">
        <w:rPr>
          <w:lang w:val="en-US"/>
        </w:rPr>
        <w:t>Applies</w:t>
      </w:r>
      <w:proofErr w:type="gramEnd"/>
      <w:r w:rsidR="003A07B4" w:rsidRPr="003A07B4">
        <w:rPr>
          <w:lang w:val="en-US"/>
        </w:rPr>
        <w:t xml:space="preserve"> psychological principles to the workplace. </w:t>
      </w:r>
    </w:p>
    <w:p w:rsidR="00833FC1" w:rsidRPr="003A07B4" w:rsidRDefault="00FB0ACE" w:rsidP="003A07B4">
      <w:pPr>
        <w:numPr>
          <w:ilvl w:val="0"/>
          <w:numId w:val="14"/>
        </w:numPr>
      </w:pPr>
      <w:r w:rsidRPr="003A07B4">
        <w:rPr>
          <w:lang w:val="en-US"/>
        </w:rPr>
        <w:t>Personnel Psychology:</w:t>
      </w:r>
      <w:r w:rsidRPr="003A07B4">
        <w:rPr>
          <w:lang w:val="en-US"/>
        </w:rPr>
        <w:t xml:space="preserve"> Studies the principles of selecting and evaluating workers.</w:t>
      </w:r>
    </w:p>
    <w:p w:rsidR="00833FC1" w:rsidRPr="003A07B4" w:rsidRDefault="00FB0ACE" w:rsidP="003A07B4">
      <w:pPr>
        <w:numPr>
          <w:ilvl w:val="0"/>
          <w:numId w:val="14"/>
        </w:numPr>
      </w:pPr>
      <w:r w:rsidRPr="003A07B4">
        <w:rPr>
          <w:lang w:val="en-US"/>
        </w:rPr>
        <w:t>Organizational Psychology: Studies how work environments and management styles influence worker motivation, satisfaction, and productivity.</w:t>
      </w:r>
    </w:p>
    <w:p w:rsidR="00833FC1" w:rsidRPr="003A07B4" w:rsidRDefault="00FB0ACE" w:rsidP="003A07B4">
      <w:pPr>
        <w:numPr>
          <w:ilvl w:val="0"/>
          <w:numId w:val="14"/>
        </w:numPr>
      </w:pPr>
      <w:r w:rsidRPr="003A07B4">
        <w:rPr>
          <w:lang w:val="en-US"/>
        </w:rPr>
        <w:t>Human Factors Psychology: Explores how machines and env</w:t>
      </w:r>
      <w:r w:rsidRPr="003A07B4">
        <w:rPr>
          <w:lang w:val="en-US"/>
        </w:rPr>
        <w:t xml:space="preserve">ironments can be designed to fit our natural perception. </w:t>
      </w:r>
    </w:p>
    <w:p w:rsidR="003A07B4" w:rsidRPr="003A07B4" w:rsidRDefault="00AC00BE" w:rsidP="003A07B4">
      <w:r w:rsidRPr="00AC00BE">
        <w:rPr>
          <w:b/>
          <w:bCs/>
          <w:lang w:val="en-US"/>
        </w:rPr>
        <w:t>Personnel Psychology</w:t>
      </w:r>
      <w:r w:rsidR="003A07B4">
        <w:rPr>
          <w:b/>
          <w:bCs/>
          <w:lang w:val="en-US"/>
        </w:rPr>
        <w:br/>
      </w:r>
      <w:r w:rsidR="003A07B4" w:rsidRPr="003A07B4">
        <w:rPr>
          <w:lang w:val="en-US"/>
        </w:rPr>
        <w:t>Personnel psychologists assist organizations at various stages of selecting and assessing employees.</w:t>
      </w:r>
    </w:p>
    <w:p w:rsidR="003A07B4" w:rsidRPr="003A07B4" w:rsidRDefault="00AC00BE" w:rsidP="003A07B4">
      <w:r w:rsidRPr="00AC00BE">
        <w:rPr>
          <w:b/>
          <w:bCs/>
          <w:lang w:val="en-US"/>
        </w:rPr>
        <w:t>Harnessing Strengths</w:t>
      </w:r>
      <w:r w:rsidR="003A07B4">
        <w:rPr>
          <w:b/>
          <w:bCs/>
          <w:lang w:val="en-US"/>
        </w:rPr>
        <w:br/>
      </w:r>
      <w:proofErr w:type="gramStart"/>
      <w:r w:rsidR="003A07B4" w:rsidRPr="003A07B4">
        <w:rPr>
          <w:lang w:val="en-US"/>
        </w:rPr>
        <w:t>Identifying</w:t>
      </w:r>
      <w:proofErr w:type="gramEnd"/>
      <w:r w:rsidR="003A07B4" w:rsidRPr="003A07B4">
        <w:rPr>
          <w:lang w:val="en-US"/>
        </w:rPr>
        <w:t xml:space="preserve"> people’s strengths (analytical, disciplined, eager to learn etc.) and matching them to a particular area of work is the first step toward workplace effectiveness.</w:t>
      </w:r>
    </w:p>
    <w:p w:rsidR="003A07B4" w:rsidRPr="003A07B4" w:rsidRDefault="00AC00BE" w:rsidP="003A07B4">
      <w:r w:rsidRPr="00AC00BE">
        <w:rPr>
          <w:b/>
          <w:bCs/>
          <w:lang w:val="en-US"/>
        </w:rPr>
        <w:lastRenderedPageBreak/>
        <w:t>Do Interviews Predict Performance?</w:t>
      </w:r>
      <w:r w:rsidR="003A07B4">
        <w:rPr>
          <w:b/>
          <w:bCs/>
          <w:lang w:val="en-US"/>
        </w:rPr>
        <w:br/>
      </w:r>
      <w:r w:rsidR="003A07B4" w:rsidRPr="003A07B4">
        <w:rPr>
          <w:lang w:val="en-US"/>
        </w:rPr>
        <w:t>Interviewers are confident in their ability to predict long-term job performance. However, informal interviews are less informative than standardized tests.</w:t>
      </w:r>
    </w:p>
    <w:p w:rsidR="003A07B4" w:rsidRPr="003A07B4" w:rsidRDefault="00AC00BE" w:rsidP="003A07B4">
      <w:r w:rsidRPr="00AC00BE">
        <w:rPr>
          <w:b/>
          <w:bCs/>
          <w:lang w:val="en-US"/>
        </w:rPr>
        <w:t xml:space="preserve">The Interviewer Illusion </w:t>
      </w:r>
      <w:r w:rsidR="003A07B4">
        <w:rPr>
          <w:b/>
          <w:bCs/>
          <w:lang w:val="en-US"/>
        </w:rPr>
        <w:br/>
      </w:r>
      <w:r w:rsidR="003A07B4" w:rsidRPr="003A07B4">
        <w:rPr>
          <w:lang w:val="en-US"/>
        </w:rPr>
        <w:t>Interviewers often overrate their discernment.</w:t>
      </w:r>
    </w:p>
    <w:p w:rsidR="00833FC1" w:rsidRPr="003A07B4" w:rsidRDefault="00FB0ACE" w:rsidP="003A07B4">
      <w:pPr>
        <w:numPr>
          <w:ilvl w:val="0"/>
          <w:numId w:val="15"/>
        </w:numPr>
      </w:pPr>
      <w:r w:rsidRPr="003A07B4">
        <w:rPr>
          <w:lang w:val="en-US"/>
        </w:rPr>
        <w:t>Intention vs. Habits: Intensions matter, but long- lasting habits matter even more.</w:t>
      </w:r>
    </w:p>
    <w:p w:rsidR="00833FC1" w:rsidRPr="003A07B4" w:rsidRDefault="00FB0ACE" w:rsidP="003A07B4">
      <w:pPr>
        <w:numPr>
          <w:ilvl w:val="0"/>
          <w:numId w:val="15"/>
        </w:numPr>
      </w:pPr>
      <w:r w:rsidRPr="003A07B4">
        <w:rPr>
          <w:lang w:val="en-US"/>
        </w:rPr>
        <w:t>Successful Employees: Interviewers are more</w:t>
      </w:r>
      <w:r w:rsidRPr="003A07B4">
        <w:rPr>
          <w:lang w:val="en-US"/>
        </w:rPr>
        <w:t xml:space="preserve"> likely to talk about those employees that turned out successful.</w:t>
      </w:r>
    </w:p>
    <w:p w:rsidR="00833FC1" w:rsidRPr="003A07B4" w:rsidRDefault="00FB0ACE" w:rsidP="003A07B4">
      <w:pPr>
        <w:numPr>
          <w:ilvl w:val="0"/>
          <w:numId w:val="15"/>
        </w:numPr>
      </w:pPr>
      <w:r w:rsidRPr="003A07B4">
        <w:rPr>
          <w:lang w:val="en-US"/>
        </w:rPr>
        <w:t>Presumptions about Candidates: Interviewers presume (wrongly) that what we see (candidate) is what we get.</w:t>
      </w:r>
    </w:p>
    <w:p w:rsidR="00833FC1" w:rsidRPr="003A07B4" w:rsidRDefault="00FB0ACE" w:rsidP="003A07B4">
      <w:pPr>
        <w:numPr>
          <w:ilvl w:val="0"/>
          <w:numId w:val="15"/>
        </w:numPr>
      </w:pPr>
      <w:r w:rsidRPr="003A07B4">
        <w:rPr>
          <w:lang w:val="en-US"/>
        </w:rPr>
        <w:t>Preconceptions: An interviewer’s prior knowledge about the candidate may affect her</w:t>
      </w:r>
      <w:r w:rsidRPr="003A07B4">
        <w:rPr>
          <w:lang w:val="en-US"/>
        </w:rPr>
        <w:t xml:space="preserve"> judgment.</w:t>
      </w:r>
    </w:p>
    <w:p w:rsidR="003A07B4" w:rsidRDefault="00AC00BE" w:rsidP="00AC00BE">
      <w:pPr>
        <w:rPr>
          <w:lang w:val="en-US"/>
        </w:rPr>
      </w:pPr>
      <w:r w:rsidRPr="00AC00BE">
        <w:rPr>
          <w:b/>
          <w:bCs/>
          <w:lang w:val="en-US"/>
        </w:rPr>
        <w:t>Structured Interview</w:t>
      </w:r>
      <w:r w:rsidR="003A07B4">
        <w:rPr>
          <w:b/>
          <w:bCs/>
          <w:lang w:val="en-US"/>
        </w:rPr>
        <w:br/>
      </w:r>
      <w:r w:rsidR="003A07B4" w:rsidRPr="003A07B4">
        <w:rPr>
          <w:lang w:val="en-US"/>
        </w:rPr>
        <w:t>A formal and disciplined way of gathering information from the interviewee. Structured interviews pinpoint strengths (attitudes, behaviors, knowledge, and skills). The personnel psychologist may do the following</w:t>
      </w:r>
      <w:r w:rsidR="003A07B4">
        <w:rPr>
          <w:lang w:val="en-US"/>
        </w:rPr>
        <w:t>:</w:t>
      </w:r>
    </w:p>
    <w:p w:rsidR="00833FC1" w:rsidRPr="003A07B4" w:rsidRDefault="00FB0ACE" w:rsidP="003A07B4">
      <w:pPr>
        <w:numPr>
          <w:ilvl w:val="0"/>
          <w:numId w:val="16"/>
        </w:numPr>
      </w:pPr>
      <w:r w:rsidRPr="003A07B4">
        <w:rPr>
          <w:lang w:val="en-US"/>
        </w:rPr>
        <w:t>Analyze the</w:t>
      </w:r>
      <w:r w:rsidRPr="003A07B4">
        <w:rPr>
          <w:lang w:val="en-US"/>
        </w:rPr>
        <w:t xml:space="preserve"> job.</w:t>
      </w:r>
    </w:p>
    <w:p w:rsidR="00833FC1" w:rsidRPr="003A07B4" w:rsidRDefault="00FB0ACE" w:rsidP="003A07B4">
      <w:pPr>
        <w:numPr>
          <w:ilvl w:val="0"/>
          <w:numId w:val="16"/>
        </w:numPr>
      </w:pPr>
      <w:r w:rsidRPr="003A07B4">
        <w:rPr>
          <w:lang w:val="en-US"/>
        </w:rPr>
        <w:t>Script questions.</w:t>
      </w:r>
    </w:p>
    <w:p w:rsidR="00833FC1" w:rsidRPr="003A07B4" w:rsidRDefault="00FB0ACE" w:rsidP="003A07B4">
      <w:pPr>
        <w:numPr>
          <w:ilvl w:val="0"/>
          <w:numId w:val="16"/>
        </w:numPr>
      </w:pPr>
      <w:r w:rsidRPr="003A07B4">
        <w:rPr>
          <w:lang w:val="en-US"/>
        </w:rPr>
        <w:t xml:space="preserve">Train the interviewer. </w:t>
      </w:r>
    </w:p>
    <w:p w:rsidR="003A07B4" w:rsidRPr="003A07B4" w:rsidRDefault="00AC00BE" w:rsidP="003A07B4">
      <w:r w:rsidRPr="00AC00BE">
        <w:rPr>
          <w:b/>
          <w:bCs/>
          <w:lang w:val="en-US"/>
        </w:rPr>
        <w:t>Appraising Performance</w:t>
      </w:r>
      <w:r w:rsidR="003A07B4">
        <w:rPr>
          <w:b/>
          <w:bCs/>
          <w:lang w:val="en-US"/>
        </w:rPr>
        <w:br/>
      </w:r>
      <w:r w:rsidR="003A07B4" w:rsidRPr="003A07B4">
        <w:rPr>
          <w:lang w:val="en-US"/>
        </w:rPr>
        <w:t xml:space="preserve">Appraising performance serves the purposes of:  1) employee retention, 2) determining rewards/pay and 3) the encouragement of better performance. </w:t>
      </w:r>
    </w:p>
    <w:p w:rsidR="00AC00BE" w:rsidRPr="00AC00BE" w:rsidRDefault="00AC00BE" w:rsidP="00AC00BE">
      <w:r w:rsidRPr="00AC00BE">
        <w:rPr>
          <w:b/>
          <w:bCs/>
          <w:lang w:val="en-US"/>
        </w:rPr>
        <w:t>Personnel Psychologist’s Tasks</w:t>
      </w:r>
      <w:r w:rsidR="003A07B4">
        <w:rPr>
          <w:b/>
          <w:bCs/>
          <w:lang w:val="en-US"/>
        </w:rPr>
        <w:br/>
      </w:r>
      <w:r w:rsidR="003A07B4" w:rsidRPr="003A07B4">
        <w:rPr>
          <w:noProof/>
          <w:lang w:val="en-US"/>
        </w:rPr>
        <w:drawing>
          <wp:inline distT="0" distB="0" distL="0" distR="0">
            <wp:extent cx="4248150" cy="1562100"/>
            <wp:effectExtent l="19050" t="0" r="0" b="0"/>
            <wp:docPr id="12" name="Picture 12" descr="MyersPsy8e_fig"/>
            <wp:cNvGraphicFramePr/>
            <a:graphic xmlns:a="http://schemas.openxmlformats.org/drawingml/2006/main">
              <a:graphicData uri="http://schemas.openxmlformats.org/drawingml/2006/picture">
                <pic:pic xmlns:pic="http://schemas.openxmlformats.org/drawingml/2006/picture">
                  <pic:nvPicPr>
                    <pic:cNvPr id="32771" name="Picture 3" descr="MyersPsy8e_fig"/>
                    <pic:cNvPicPr>
                      <a:picLocks noChangeAspect="1" noChangeArrowheads="1"/>
                    </pic:cNvPicPr>
                  </pic:nvPicPr>
                  <pic:blipFill>
                    <a:blip r:embed="rId16" cstate="print"/>
                    <a:srcRect/>
                    <a:stretch>
                      <a:fillRect/>
                    </a:stretch>
                  </pic:blipFill>
                  <pic:spPr>
                    <a:xfrm>
                      <a:off x="0" y="0"/>
                      <a:ext cx="4255804" cy="1564915"/>
                    </a:xfrm>
                    <a:prstGeom prst="rect">
                      <a:avLst/>
                    </a:prstGeom>
                    <a:noFill/>
                    <a:ln/>
                  </pic:spPr>
                </pic:pic>
              </a:graphicData>
            </a:graphic>
          </wp:inline>
        </w:drawing>
      </w:r>
    </w:p>
    <w:p w:rsidR="003A07B4" w:rsidRPr="003A07B4" w:rsidRDefault="00AC00BE" w:rsidP="003A07B4">
      <w:r w:rsidRPr="00AC00BE">
        <w:rPr>
          <w:b/>
          <w:bCs/>
          <w:lang w:val="en-US"/>
        </w:rPr>
        <w:t>Organizational Psychology</w:t>
      </w:r>
      <w:r w:rsidR="003A07B4">
        <w:rPr>
          <w:b/>
          <w:bCs/>
          <w:lang w:val="en-US"/>
        </w:rPr>
        <w:br/>
      </w:r>
      <w:r w:rsidR="003A07B4" w:rsidRPr="003A07B4">
        <w:rPr>
          <w:lang w:val="en-US"/>
        </w:rPr>
        <w:t xml:space="preserve">Organizational psychologists look for ways to engage and motivate workers. </w:t>
      </w:r>
    </w:p>
    <w:p w:rsidR="003A07B4" w:rsidRPr="003A07B4" w:rsidRDefault="00AC00BE" w:rsidP="003A07B4">
      <w:r w:rsidRPr="00AC00BE">
        <w:rPr>
          <w:b/>
          <w:bCs/>
          <w:lang w:val="en-US"/>
        </w:rPr>
        <w:lastRenderedPageBreak/>
        <w:t>Satisfaction &amp; Engagement</w:t>
      </w:r>
      <w:r w:rsidR="003A07B4">
        <w:rPr>
          <w:b/>
          <w:bCs/>
          <w:lang w:val="en-US"/>
        </w:rPr>
        <w:br/>
      </w:r>
      <w:r w:rsidR="003A07B4" w:rsidRPr="003A07B4">
        <w:rPr>
          <w:lang w:val="en-US"/>
        </w:rPr>
        <w:t>Harter et al., (2002) observed that employee engagement means that the worker:</w:t>
      </w:r>
    </w:p>
    <w:p w:rsidR="00833FC1" w:rsidRPr="003A07B4" w:rsidRDefault="00FB0ACE" w:rsidP="003A07B4">
      <w:pPr>
        <w:numPr>
          <w:ilvl w:val="0"/>
          <w:numId w:val="17"/>
        </w:numPr>
      </w:pPr>
      <w:r w:rsidRPr="003A07B4">
        <w:rPr>
          <w:lang w:val="en-US"/>
        </w:rPr>
        <w:t>Knows what is expected of him.</w:t>
      </w:r>
    </w:p>
    <w:p w:rsidR="00833FC1" w:rsidRPr="003A07B4" w:rsidRDefault="00FB0ACE" w:rsidP="003A07B4">
      <w:pPr>
        <w:numPr>
          <w:ilvl w:val="0"/>
          <w:numId w:val="17"/>
        </w:numPr>
      </w:pPr>
      <w:r w:rsidRPr="003A07B4">
        <w:rPr>
          <w:lang w:val="en-US"/>
        </w:rPr>
        <w:t xml:space="preserve">Has what is needed to </w:t>
      </w:r>
      <w:r w:rsidRPr="003A07B4">
        <w:rPr>
          <w:lang w:val="en-US"/>
        </w:rPr>
        <w:t>do the work.</w:t>
      </w:r>
    </w:p>
    <w:p w:rsidR="00833FC1" w:rsidRPr="003A07B4" w:rsidRDefault="00FB0ACE" w:rsidP="003A07B4">
      <w:pPr>
        <w:numPr>
          <w:ilvl w:val="0"/>
          <w:numId w:val="17"/>
        </w:numPr>
      </w:pPr>
      <w:r w:rsidRPr="003A07B4">
        <w:rPr>
          <w:lang w:val="en-US"/>
        </w:rPr>
        <w:t>Feels fulfilled at work.</w:t>
      </w:r>
    </w:p>
    <w:p w:rsidR="00833FC1" w:rsidRPr="003A07B4" w:rsidRDefault="00FB0ACE" w:rsidP="003A07B4">
      <w:pPr>
        <w:numPr>
          <w:ilvl w:val="0"/>
          <w:numId w:val="17"/>
        </w:numPr>
      </w:pPr>
      <w:r w:rsidRPr="003A07B4">
        <w:rPr>
          <w:lang w:val="en-US"/>
        </w:rPr>
        <w:t>Has opportunities to do his best.</w:t>
      </w:r>
    </w:p>
    <w:p w:rsidR="00833FC1" w:rsidRPr="003A07B4" w:rsidRDefault="00FB0ACE" w:rsidP="003A07B4">
      <w:pPr>
        <w:numPr>
          <w:ilvl w:val="0"/>
          <w:numId w:val="17"/>
        </w:numPr>
      </w:pPr>
      <w:r w:rsidRPr="003A07B4">
        <w:rPr>
          <w:lang w:val="en-US"/>
        </w:rPr>
        <w:t>Thinks himself to be a part of something significant.</w:t>
      </w:r>
    </w:p>
    <w:p w:rsidR="00833FC1" w:rsidRPr="003A07B4" w:rsidRDefault="00FB0ACE" w:rsidP="003A07B4">
      <w:pPr>
        <w:numPr>
          <w:ilvl w:val="0"/>
          <w:numId w:val="17"/>
        </w:numPr>
      </w:pPr>
      <w:r w:rsidRPr="003A07B4">
        <w:rPr>
          <w:lang w:val="en-US"/>
        </w:rPr>
        <w:t>Has opportunities to learn and develop.</w:t>
      </w:r>
    </w:p>
    <w:p w:rsidR="003A07B4" w:rsidRPr="003A07B4" w:rsidRDefault="003A07B4" w:rsidP="003A07B4">
      <w:pPr>
        <w:numPr>
          <w:ilvl w:val="0"/>
          <w:numId w:val="17"/>
        </w:numPr>
      </w:pPr>
      <w:r w:rsidRPr="003A07B4">
        <w:rPr>
          <w:lang w:val="en-US"/>
        </w:rPr>
        <w:t>Engaged workers are more productive</w:t>
      </w:r>
    </w:p>
    <w:p w:rsidR="003A07B4" w:rsidRPr="003A07B4" w:rsidRDefault="003A07B4" w:rsidP="003A07B4">
      <w:pPr>
        <w:numPr>
          <w:ilvl w:val="0"/>
          <w:numId w:val="17"/>
        </w:numPr>
      </w:pPr>
      <w:r w:rsidRPr="003A07B4">
        <w:rPr>
          <w:lang w:val="en-US"/>
        </w:rPr>
        <w:t>than non-engaged workers at different stores</w:t>
      </w:r>
    </w:p>
    <w:p w:rsidR="003A07B4" w:rsidRPr="003A07B4" w:rsidRDefault="003A07B4" w:rsidP="003A07B4">
      <w:pPr>
        <w:numPr>
          <w:ilvl w:val="0"/>
          <w:numId w:val="17"/>
        </w:numPr>
      </w:pPr>
      <w:proofErr w:type="gramStart"/>
      <w:r w:rsidRPr="003A07B4">
        <w:rPr>
          <w:lang w:val="en-US"/>
        </w:rPr>
        <w:t>of</w:t>
      </w:r>
      <w:proofErr w:type="gramEnd"/>
      <w:r w:rsidRPr="003A07B4">
        <w:rPr>
          <w:lang w:val="en-US"/>
        </w:rPr>
        <w:t xml:space="preserve"> the same chain.</w:t>
      </w:r>
    </w:p>
    <w:p w:rsidR="003A07B4" w:rsidRPr="003A07B4" w:rsidRDefault="00AC00BE" w:rsidP="003A07B4">
      <w:r w:rsidRPr="00AC00BE">
        <w:rPr>
          <w:b/>
          <w:bCs/>
          <w:lang w:val="en-US"/>
        </w:rPr>
        <w:t>Managing Well</w:t>
      </w:r>
      <w:r w:rsidR="003A07B4">
        <w:rPr>
          <w:b/>
          <w:bCs/>
          <w:lang w:val="en-US"/>
        </w:rPr>
        <w:br/>
      </w:r>
      <w:r w:rsidR="003A07B4" w:rsidRPr="003A07B4">
        <w:rPr>
          <w:lang w:val="en-US"/>
        </w:rPr>
        <w:t>Every leader dreams of managing in ways that enhance people’s satisfaction, engagement, and productivity in his or her organization.</w:t>
      </w:r>
    </w:p>
    <w:p w:rsidR="00AC00BE" w:rsidRDefault="00AC00BE" w:rsidP="00AC00BE">
      <w:pPr>
        <w:rPr>
          <w:b/>
          <w:bCs/>
          <w:lang w:val="en-US"/>
        </w:rPr>
      </w:pPr>
      <w:r w:rsidRPr="00AC00BE">
        <w:rPr>
          <w:b/>
          <w:bCs/>
          <w:lang w:val="en-US"/>
        </w:rPr>
        <w:t>Harnessing Job-Relevant Strengths</w:t>
      </w:r>
    </w:p>
    <w:p w:rsidR="003A07B4" w:rsidRPr="003A07B4" w:rsidRDefault="003A07B4" w:rsidP="003A07B4">
      <w:r w:rsidRPr="003A07B4">
        <w:rPr>
          <w:lang w:val="en-US"/>
        </w:rPr>
        <w:t>Effective leaders need to select the right people, determine their employees’ talents, adjust their work roles to their talents, and develop their talents and strengths.</w:t>
      </w:r>
    </w:p>
    <w:p w:rsidR="003A07B4" w:rsidRPr="00AC00BE" w:rsidRDefault="003A07B4" w:rsidP="00AC00BE">
      <w:r w:rsidRPr="003A07B4">
        <w:rPr>
          <w:noProof/>
          <w:lang w:val="en-US"/>
        </w:rPr>
        <w:drawing>
          <wp:inline distT="0" distB="0" distL="0" distR="0">
            <wp:extent cx="5076825" cy="1428750"/>
            <wp:effectExtent l="19050" t="0" r="9525" b="0"/>
            <wp:docPr id="13" name="Picture 13" descr="MyersPsy8e_fig"/>
            <wp:cNvGraphicFramePr/>
            <a:graphic xmlns:a="http://schemas.openxmlformats.org/drawingml/2006/main">
              <a:graphicData uri="http://schemas.openxmlformats.org/drawingml/2006/picture">
                <pic:pic xmlns:pic="http://schemas.openxmlformats.org/drawingml/2006/picture">
                  <pic:nvPicPr>
                    <pic:cNvPr id="40964" name="Picture 4" descr="MyersPsy8e_fig"/>
                    <pic:cNvPicPr>
                      <a:picLocks noChangeAspect="1" noChangeArrowheads="1"/>
                    </pic:cNvPicPr>
                  </pic:nvPicPr>
                  <pic:blipFill>
                    <a:blip r:embed="rId17" cstate="print"/>
                    <a:srcRect/>
                    <a:stretch>
                      <a:fillRect/>
                    </a:stretch>
                  </pic:blipFill>
                  <pic:spPr>
                    <a:xfrm>
                      <a:off x="0" y="0"/>
                      <a:ext cx="5076825" cy="1428750"/>
                    </a:xfrm>
                    <a:prstGeom prst="rect">
                      <a:avLst/>
                    </a:prstGeom>
                    <a:noFill/>
                    <a:ln/>
                  </pic:spPr>
                </pic:pic>
              </a:graphicData>
            </a:graphic>
          </wp:inline>
        </w:drawing>
      </w:r>
    </w:p>
    <w:p w:rsidR="00672D6F" w:rsidRDefault="00FB0ACE"/>
    <w:sectPr w:rsidR="00672D6F" w:rsidSect="00300E6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212ED"/>
    <w:multiLevelType w:val="hybridMultilevel"/>
    <w:tmpl w:val="825A353C"/>
    <w:lvl w:ilvl="0" w:tplc="BFC45834">
      <w:start w:val="1"/>
      <w:numFmt w:val="decimal"/>
      <w:lvlText w:val="%1."/>
      <w:lvlJc w:val="left"/>
      <w:pPr>
        <w:tabs>
          <w:tab w:val="num" w:pos="720"/>
        </w:tabs>
        <w:ind w:left="720" w:hanging="360"/>
      </w:pPr>
    </w:lvl>
    <w:lvl w:ilvl="1" w:tplc="285CAA68" w:tentative="1">
      <w:start w:val="1"/>
      <w:numFmt w:val="decimal"/>
      <w:lvlText w:val="%2."/>
      <w:lvlJc w:val="left"/>
      <w:pPr>
        <w:tabs>
          <w:tab w:val="num" w:pos="1440"/>
        </w:tabs>
        <w:ind w:left="1440" w:hanging="360"/>
      </w:pPr>
    </w:lvl>
    <w:lvl w:ilvl="2" w:tplc="ED462496" w:tentative="1">
      <w:start w:val="1"/>
      <w:numFmt w:val="decimal"/>
      <w:lvlText w:val="%3."/>
      <w:lvlJc w:val="left"/>
      <w:pPr>
        <w:tabs>
          <w:tab w:val="num" w:pos="2160"/>
        </w:tabs>
        <w:ind w:left="2160" w:hanging="360"/>
      </w:pPr>
    </w:lvl>
    <w:lvl w:ilvl="3" w:tplc="194CFC88" w:tentative="1">
      <w:start w:val="1"/>
      <w:numFmt w:val="decimal"/>
      <w:lvlText w:val="%4."/>
      <w:lvlJc w:val="left"/>
      <w:pPr>
        <w:tabs>
          <w:tab w:val="num" w:pos="2880"/>
        </w:tabs>
        <w:ind w:left="2880" w:hanging="360"/>
      </w:pPr>
    </w:lvl>
    <w:lvl w:ilvl="4" w:tplc="7980B2E6" w:tentative="1">
      <w:start w:val="1"/>
      <w:numFmt w:val="decimal"/>
      <w:lvlText w:val="%5."/>
      <w:lvlJc w:val="left"/>
      <w:pPr>
        <w:tabs>
          <w:tab w:val="num" w:pos="3600"/>
        </w:tabs>
        <w:ind w:left="3600" w:hanging="360"/>
      </w:pPr>
    </w:lvl>
    <w:lvl w:ilvl="5" w:tplc="96DCEA82" w:tentative="1">
      <w:start w:val="1"/>
      <w:numFmt w:val="decimal"/>
      <w:lvlText w:val="%6."/>
      <w:lvlJc w:val="left"/>
      <w:pPr>
        <w:tabs>
          <w:tab w:val="num" w:pos="4320"/>
        </w:tabs>
        <w:ind w:left="4320" w:hanging="360"/>
      </w:pPr>
    </w:lvl>
    <w:lvl w:ilvl="6" w:tplc="158856AA" w:tentative="1">
      <w:start w:val="1"/>
      <w:numFmt w:val="decimal"/>
      <w:lvlText w:val="%7."/>
      <w:lvlJc w:val="left"/>
      <w:pPr>
        <w:tabs>
          <w:tab w:val="num" w:pos="5040"/>
        </w:tabs>
        <w:ind w:left="5040" w:hanging="360"/>
      </w:pPr>
    </w:lvl>
    <w:lvl w:ilvl="7" w:tplc="51802092" w:tentative="1">
      <w:start w:val="1"/>
      <w:numFmt w:val="decimal"/>
      <w:lvlText w:val="%8."/>
      <w:lvlJc w:val="left"/>
      <w:pPr>
        <w:tabs>
          <w:tab w:val="num" w:pos="5760"/>
        </w:tabs>
        <w:ind w:left="5760" w:hanging="360"/>
      </w:pPr>
    </w:lvl>
    <w:lvl w:ilvl="8" w:tplc="0CD8F642" w:tentative="1">
      <w:start w:val="1"/>
      <w:numFmt w:val="decimal"/>
      <w:lvlText w:val="%9."/>
      <w:lvlJc w:val="left"/>
      <w:pPr>
        <w:tabs>
          <w:tab w:val="num" w:pos="6480"/>
        </w:tabs>
        <w:ind w:left="6480" w:hanging="360"/>
      </w:pPr>
    </w:lvl>
  </w:abstractNum>
  <w:abstractNum w:abstractNumId="1">
    <w:nsid w:val="03E04CB2"/>
    <w:multiLevelType w:val="hybridMultilevel"/>
    <w:tmpl w:val="FC0E6C56"/>
    <w:lvl w:ilvl="0" w:tplc="9BC8B82E">
      <w:start w:val="1"/>
      <w:numFmt w:val="bullet"/>
      <w:lvlText w:val=""/>
      <w:lvlJc w:val="left"/>
      <w:pPr>
        <w:tabs>
          <w:tab w:val="num" w:pos="720"/>
        </w:tabs>
        <w:ind w:left="720" w:hanging="360"/>
      </w:pPr>
      <w:rPr>
        <w:rFonts w:ascii="Wingdings" w:hAnsi="Wingdings" w:hint="default"/>
      </w:rPr>
    </w:lvl>
    <w:lvl w:ilvl="1" w:tplc="50C62274">
      <w:start w:val="1"/>
      <w:numFmt w:val="bullet"/>
      <w:lvlText w:val=""/>
      <w:lvlJc w:val="left"/>
      <w:pPr>
        <w:tabs>
          <w:tab w:val="num" w:pos="1440"/>
        </w:tabs>
        <w:ind w:left="1440" w:hanging="360"/>
      </w:pPr>
      <w:rPr>
        <w:rFonts w:ascii="Wingdings" w:hAnsi="Wingdings" w:hint="default"/>
      </w:rPr>
    </w:lvl>
    <w:lvl w:ilvl="2" w:tplc="03BA497A" w:tentative="1">
      <w:start w:val="1"/>
      <w:numFmt w:val="bullet"/>
      <w:lvlText w:val=""/>
      <w:lvlJc w:val="left"/>
      <w:pPr>
        <w:tabs>
          <w:tab w:val="num" w:pos="2160"/>
        </w:tabs>
        <w:ind w:left="2160" w:hanging="360"/>
      </w:pPr>
      <w:rPr>
        <w:rFonts w:ascii="Wingdings" w:hAnsi="Wingdings" w:hint="default"/>
      </w:rPr>
    </w:lvl>
    <w:lvl w:ilvl="3" w:tplc="5E82F964" w:tentative="1">
      <w:start w:val="1"/>
      <w:numFmt w:val="bullet"/>
      <w:lvlText w:val=""/>
      <w:lvlJc w:val="left"/>
      <w:pPr>
        <w:tabs>
          <w:tab w:val="num" w:pos="2880"/>
        </w:tabs>
        <w:ind w:left="2880" w:hanging="360"/>
      </w:pPr>
      <w:rPr>
        <w:rFonts w:ascii="Wingdings" w:hAnsi="Wingdings" w:hint="default"/>
      </w:rPr>
    </w:lvl>
    <w:lvl w:ilvl="4" w:tplc="0BB22FD6" w:tentative="1">
      <w:start w:val="1"/>
      <w:numFmt w:val="bullet"/>
      <w:lvlText w:val=""/>
      <w:lvlJc w:val="left"/>
      <w:pPr>
        <w:tabs>
          <w:tab w:val="num" w:pos="3600"/>
        </w:tabs>
        <w:ind w:left="3600" w:hanging="360"/>
      </w:pPr>
      <w:rPr>
        <w:rFonts w:ascii="Wingdings" w:hAnsi="Wingdings" w:hint="default"/>
      </w:rPr>
    </w:lvl>
    <w:lvl w:ilvl="5" w:tplc="AC0604DE" w:tentative="1">
      <w:start w:val="1"/>
      <w:numFmt w:val="bullet"/>
      <w:lvlText w:val=""/>
      <w:lvlJc w:val="left"/>
      <w:pPr>
        <w:tabs>
          <w:tab w:val="num" w:pos="4320"/>
        </w:tabs>
        <w:ind w:left="4320" w:hanging="360"/>
      </w:pPr>
      <w:rPr>
        <w:rFonts w:ascii="Wingdings" w:hAnsi="Wingdings" w:hint="default"/>
      </w:rPr>
    </w:lvl>
    <w:lvl w:ilvl="6" w:tplc="1368D3D0" w:tentative="1">
      <w:start w:val="1"/>
      <w:numFmt w:val="bullet"/>
      <w:lvlText w:val=""/>
      <w:lvlJc w:val="left"/>
      <w:pPr>
        <w:tabs>
          <w:tab w:val="num" w:pos="5040"/>
        </w:tabs>
        <w:ind w:left="5040" w:hanging="360"/>
      </w:pPr>
      <w:rPr>
        <w:rFonts w:ascii="Wingdings" w:hAnsi="Wingdings" w:hint="default"/>
      </w:rPr>
    </w:lvl>
    <w:lvl w:ilvl="7" w:tplc="724C6412" w:tentative="1">
      <w:start w:val="1"/>
      <w:numFmt w:val="bullet"/>
      <w:lvlText w:val=""/>
      <w:lvlJc w:val="left"/>
      <w:pPr>
        <w:tabs>
          <w:tab w:val="num" w:pos="5760"/>
        </w:tabs>
        <w:ind w:left="5760" w:hanging="360"/>
      </w:pPr>
      <w:rPr>
        <w:rFonts w:ascii="Wingdings" w:hAnsi="Wingdings" w:hint="default"/>
      </w:rPr>
    </w:lvl>
    <w:lvl w:ilvl="8" w:tplc="95161BB0" w:tentative="1">
      <w:start w:val="1"/>
      <w:numFmt w:val="bullet"/>
      <w:lvlText w:val=""/>
      <w:lvlJc w:val="left"/>
      <w:pPr>
        <w:tabs>
          <w:tab w:val="num" w:pos="6480"/>
        </w:tabs>
        <w:ind w:left="6480" w:hanging="360"/>
      </w:pPr>
      <w:rPr>
        <w:rFonts w:ascii="Wingdings" w:hAnsi="Wingdings" w:hint="default"/>
      </w:rPr>
    </w:lvl>
  </w:abstractNum>
  <w:abstractNum w:abstractNumId="2">
    <w:nsid w:val="0FCB2000"/>
    <w:multiLevelType w:val="hybridMultilevel"/>
    <w:tmpl w:val="A37C5720"/>
    <w:lvl w:ilvl="0" w:tplc="D7C06DD8">
      <w:start w:val="1"/>
      <w:numFmt w:val="bullet"/>
      <w:lvlText w:val=""/>
      <w:lvlJc w:val="left"/>
      <w:pPr>
        <w:tabs>
          <w:tab w:val="num" w:pos="720"/>
        </w:tabs>
        <w:ind w:left="720" w:hanging="360"/>
      </w:pPr>
      <w:rPr>
        <w:rFonts w:ascii="Wingdings" w:hAnsi="Wingdings" w:hint="default"/>
      </w:rPr>
    </w:lvl>
    <w:lvl w:ilvl="1" w:tplc="718EF43C" w:tentative="1">
      <w:start w:val="1"/>
      <w:numFmt w:val="bullet"/>
      <w:lvlText w:val=""/>
      <w:lvlJc w:val="left"/>
      <w:pPr>
        <w:tabs>
          <w:tab w:val="num" w:pos="1440"/>
        </w:tabs>
        <w:ind w:left="1440" w:hanging="360"/>
      </w:pPr>
      <w:rPr>
        <w:rFonts w:ascii="Wingdings" w:hAnsi="Wingdings" w:hint="default"/>
      </w:rPr>
    </w:lvl>
    <w:lvl w:ilvl="2" w:tplc="418E3A78" w:tentative="1">
      <w:start w:val="1"/>
      <w:numFmt w:val="bullet"/>
      <w:lvlText w:val=""/>
      <w:lvlJc w:val="left"/>
      <w:pPr>
        <w:tabs>
          <w:tab w:val="num" w:pos="2160"/>
        </w:tabs>
        <w:ind w:left="2160" w:hanging="360"/>
      </w:pPr>
      <w:rPr>
        <w:rFonts w:ascii="Wingdings" w:hAnsi="Wingdings" w:hint="default"/>
      </w:rPr>
    </w:lvl>
    <w:lvl w:ilvl="3" w:tplc="9348D84C" w:tentative="1">
      <w:start w:val="1"/>
      <w:numFmt w:val="bullet"/>
      <w:lvlText w:val=""/>
      <w:lvlJc w:val="left"/>
      <w:pPr>
        <w:tabs>
          <w:tab w:val="num" w:pos="2880"/>
        </w:tabs>
        <w:ind w:left="2880" w:hanging="360"/>
      </w:pPr>
      <w:rPr>
        <w:rFonts w:ascii="Wingdings" w:hAnsi="Wingdings" w:hint="default"/>
      </w:rPr>
    </w:lvl>
    <w:lvl w:ilvl="4" w:tplc="5CF0F8BE" w:tentative="1">
      <w:start w:val="1"/>
      <w:numFmt w:val="bullet"/>
      <w:lvlText w:val=""/>
      <w:lvlJc w:val="left"/>
      <w:pPr>
        <w:tabs>
          <w:tab w:val="num" w:pos="3600"/>
        </w:tabs>
        <w:ind w:left="3600" w:hanging="360"/>
      </w:pPr>
      <w:rPr>
        <w:rFonts w:ascii="Wingdings" w:hAnsi="Wingdings" w:hint="default"/>
      </w:rPr>
    </w:lvl>
    <w:lvl w:ilvl="5" w:tplc="259C4358" w:tentative="1">
      <w:start w:val="1"/>
      <w:numFmt w:val="bullet"/>
      <w:lvlText w:val=""/>
      <w:lvlJc w:val="left"/>
      <w:pPr>
        <w:tabs>
          <w:tab w:val="num" w:pos="4320"/>
        </w:tabs>
        <w:ind w:left="4320" w:hanging="360"/>
      </w:pPr>
      <w:rPr>
        <w:rFonts w:ascii="Wingdings" w:hAnsi="Wingdings" w:hint="default"/>
      </w:rPr>
    </w:lvl>
    <w:lvl w:ilvl="6" w:tplc="19F8B33C" w:tentative="1">
      <w:start w:val="1"/>
      <w:numFmt w:val="bullet"/>
      <w:lvlText w:val=""/>
      <w:lvlJc w:val="left"/>
      <w:pPr>
        <w:tabs>
          <w:tab w:val="num" w:pos="5040"/>
        </w:tabs>
        <w:ind w:left="5040" w:hanging="360"/>
      </w:pPr>
      <w:rPr>
        <w:rFonts w:ascii="Wingdings" w:hAnsi="Wingdings" w:hint="default"/>
      </w:rPr>
    </w:lvl>
    <w:lvl w:ilvl="7" w:tplc="8A0EE0AC" w:tentative="1">
      <w:start w:val="1"/>
      <w:numFmt w:val="bullet"/>
      <w:lvlText w:val=""/>
      <w:lvlJc w:val="left"/>
      <w:pPr>
        <w:tabs>
          <w:tab w:val="num" w:pos="5760"/>
        </w:tabs>
        <w:ind w:left="5760" w:hanging="360"/>
      </w:pPr>
      <w:rPr>
        <w:rFonts w:ascii="Wingdings" w:hAnsi="Wingdings" w:hint="default"/>
      </w:rPr>
    </w:lvl>
    <w:lvl w:ilvl="8" w:tplc="DEA4CE58" w:tentative="1">
      <w:start w:val="1"/>
      <w:numFmt w:val="bullet"/>
      <w:lvlText w:val=""/>
      <w:lvlJc w:val="left"/>
      <w:pPr>
        <w:tabs>
          <w:tab w:val="num" w:pos="6480"/>
        </w:tabs>
        <w:ind w:left="6480" w:hanging="360"/>
      </w:pPr>
      <w:rPr>
        <w:rFonts w:ascii="Wingdings" w:hAnsi="Wingdings" w:hint="default"/>
      </w:rPr>
    </w:lvl>
  </w:abstractNum>
  <w:abstractNum w:abstractNumId="3">
    <w:nsid w:val="213C32D3"/>
    <w:multiLevelType w:val="hybridMultilevel"/>
    <w:tmpl w:val="2C6C76FC"/>
    <w:lvl w:ilvl="0" w:tplc="FE7EB4A2">
      <w:start w:val="1"/>
      <w:numFmt w:val="bullet"/>
      <w:lvlText w:val=""/>
      <w:lvlJc w:val="left"/>
      <w:pPr>
        <w:tabs>
          <w:tab w:val="num" w:pos="720"/>
        </w:tabs>
        <w:ind w:left="720" w:hanging="360"/>
      </w:pPr>
      <w:rPr>
        <w:rFonts w:ascii="Wingdings" w:hAnsi="Wingdings" w:hint="default"/>
      </w:rPr>
    </w:lvl>
    <w:lvl w:ilvl="1" w:tplc="41CCBBFE">
      <w:start w:val="1"/>
      <w:numFmt w:val="bullet"/>
      <w:lvlText w:val=""/>
      <w:lvlJc w:val="left"/>
      <w:pPr>
        <w:tabs>
          <w:tab w:val="num" w:pos="1440"/>
        </w:tabs>
        <w:ind w:left="1440" w:hanging="360"/>
      </w:pPr>
      <w:rPr>
        <w:rFonts w:ascii="Wingdings" w:hAnsi="Wingdings" w:hint="default"/>
      </w:rPr>
    </w:lvl>
    <w:lvl w:ilvl="2" w:tplc="932C704C" w:tentative="1">
      <w:start w:val="1"/>
      <w:numFmt w:val="bullet"/>
      <w:lvlText w:val=""/>
      <w:lvlJc w:val="left"/>
      <w:pPr>
        <w:tabs>
          <w:tab w:val="num" w:pos="2160"/>
        </w:tabs>
        <w:ind w:left="2160" w:hanging="360"/>
      </w:pPr>
      <w:rPr>
        <w:rFonts w:ascii="Wingdings" w:hAnsi="Wingdings" w:hint="default"/>
      </w:rPr>
    </w:lvl>
    <w:lvl w:ilvl="3" w:tplc="81CAC47A" w:tentative="1">
      <w:start w:val="1"/>
      <w:numFmt w:val="bullet"/>
      <w:lvlText w:val=""/>
      <w:lvlJc w:val="left"/>
      <w:pPr>
        <w:tabs>
          <w:tab w:val="num" w:pos="2880"/>
        </w:tabs>
        <w:ind w:left="2880" w:hanging="360"/>
      </w:pPr>
      <w:rPr>
        <w:rFonts w:ascii="Wingdings" w:hAnsi="Wingdings" w:hint="default"/>
      </w:rPr>
    </w:lvl>
    <w:lvl w:ilvl="4" w:tplc="24A8AF80" w:tentative="1">
      <w:start w:val="1"/>
      <w:numFmt w:val="bullet"/>
      <w:lvlText w:val=""/>
      <w:lvlJc w:val="left"/>
      <w:pPr>
        <w:tabs>
          <w:tab w:val="num" w:pos="3600"/>
        </w:tabs>
        <w:ind w:left="3600" w:hanging="360"/>
      </w:pPr>
      <w:rPr>
        <w:rFonts w:ascii="Wingdings" w:hAnsi="Wingdings" w:hint="default"/>
      </w:rPr>
    </w:lvl>
    <w:lvl w:ilvl="5" w:tplc="4B52E8F2" w:tentative="1">
      <w:start w:val="1"/>
      <w:numFmt w:val="bullet"/>
      <w:lvlText w:val=""/>
      <w:lvlJc w:val="left"/>
      <w:pPr>
        <w:tabs>
          <w:tab w:val="num" w:pos="4320"/>
        </w:tabs>
        <w:ind w:left="4320" w:hanging="360"/>
      </w:pPr>
      <w:rPr>
        <w:rFonts w:ascii="Wingdings" w:hAnsi="Wingdings" w:hint="default"/>
      </w:rPr>
    </w:lvl>
    <w:lvl w:ilvl="6" w:tplc="53D80280" w:tentative="1">
      <w:start w:val="1"/>
      <w:numFmt w:val="bullet"/>
      <w:lvlText w:val=""/>
      <w:lvlJc w:val="left"/>
      <w:pPr>
        <w:tabs>
          <w:tab w:val="num" w:pos="5040"/>
        </w:tabs>
        <w:ind w:left="5040" w:hanging="360"/>
      </w:pPr>
      <w:rPr>
        <w:rFonts w:ascii="Wingdings" w:hAnsi="Wingdings" w:hint="default"/>
      </w:rPr>
    </w:lvl>
    <w:lvl w:ilvl="7" w:tplc="389AEC2E" w:tentative="1">
      <w:start w:val="1"/>
      <w:numFmt w:val="bullet"/>
      <w:lvlText w:val=""/>
      <w:lvlJc w:val="left"/>
      <w:pPr>
        <w:tabs>
          <w:tab w:val="num" w:pos="5760"/>
        </w:tabs>
        <w:ind w:left="5760" w:hanging="360"/>
      </w:pPr>
      <w:rPr>
        <w:rFonts w:ascii="Wingdings" w:hAnsi="Wingdings" w:hint="default"/>
      </w:rPr>
    </w:lvl>
    <w:lvl w:ilvl="8" w:tplc="59D23C3E" w:tentative="1">
      <w:start w:val="1"/>
      <w:numFmt w:val="bullet"/>
      <w:lvlText w:val=""/>
      <w:lvlJc w:val="left"/>
      <w:pPr>
        <w:tabs>
          <w:tab w:val="num" w:pos="6480"/>
        </w:tabs>
        <w:ind w:left="6480" w:hanging="360"/>
      </w:pPr>
      <w:rPr>
        <w:rFonts w:ascii="Wingdings" w:hAnsi="Wingdings" w:hint="default"/>
      </w:rPr>
    </w:lvl>
  </w:abstractNum>
  <w:abstractNum w:abstractNumId="4">
    <w:nsid w:val="29637983"/>
    <w:multiLevelType w:val="hybridMultilevel"/>
    <w:tmpl w:val="F1B202A6"/>
    <w:lvl w:ilvl="0" w:tplc="14B4B7AC">
      <w:start w:val="1"/>
      <w:numFmt w:val="decimal"/>
      <w:lvlText w:val="%1."/>
      <w:lvlJc w:val="left"/>
      <w:pPr>
        <w:tabs>
          <w:tab w:val="num" w:pos="720"/>
        </w:tabs>
        <w:ind w:left="720" w:hanging="360"/>
      </w:pPr>
    </w:lvl>
    <w:lvl w:ilvl="1" w:tplc="D1F412C6" w:tentative="1">
      <w:start w:val="1"/>
      <w:numFmt w:val="decimal"/>
      <w:lvlText w:val="%2."/>
      <w:lvlJc w:val="left"/>
      <w:pPr>
        <w:tabs>
          <w:tab w:val="num" w:pos="1440"/>
        </w:tabs>
        <w:ind w:left="1440" w:hanging="360"/>
      </w:pPr>
    </w:lvl>
    <w:lvl w:ilvl="2" w:tplc="A1B8946C" w:tentative="1">
      <w:start w:val="1"/>
      <w:numFmt w:val="decimal"/>
      <w:lvlText w:val="%3."/>
      <w:lvlJc w:val="left"/>
      <w:pPr>
        <w:tabs>
          <w:tab w:val="num" w:pos="2160"/>
        </w:tabs>
        <w:ind w:left="2160" w:hanging="360"/>
      </w:pPr>
    </w:lvl>
    <w:lvl w:ilvl="3" w:tplc="A0D44F0A" w:tentative="1">
      <w:start w:val="1"/>
      <w:numFmt w:val="decimal"/>
      <w:lvlText w:val="%4."/>
      <w:lvlJc w:val="left"/>
      <w:pPr>
        <w:tabs>
          <w:tab w:val="num" w:pos="2880"/>
        </w:tabs>
        <w:ind w:left="2880" w:hanging="360"/>
      </w:pPr>
    </w:lvl>
    <w:lvl w:ilvl="4" w:tplc="A9AA7988" w:tentative="1">
      <w:start w:val="1"/>
      <w:numFmt w:val="decimal"/>
      <w:lvlText w:val="%5."/>
      <w:lvlJc w:val="left"/>
      <w:pPr>
        <w:tabs>
          <w:tab w:val="num" w:pos="3600"/>
        </w:tabs>
        <w:ind w:left="3600" w:hanging="360"/>
      </w:pPr>
    </w:lvl>
    <w:lvl w:ilvl="5" w:tplc="CDCC81EA" w:tentative="1">
      <w:start w:val="1"/>
      <w:numFmt w:val="decimal"/>
      <w:lvlText w:val="%6."/>
      <w:lvlJc w:val="left"/>
      <w:pPr>
        <w:tabs>
          <w:tab w:val="num" w:pos="4320"/>
        </w:tabs>
        <w:ind w:left="4320" w:hanging="360"/>
      </w:pPr>
    </w:lvl>
    <w:lvl w:ilvl="6" w:tplc="71EE2A7A" w:tentative="1">
      <w:start w:val="1"/>
      <w:numFmt w:val="decimal"/>
      <w:lvlText w:val="%7."/>
      <w:lvlJc w:val="left"/>
      <w:pPr>
        <w:tabs>
          <w:tab w:val="num" w:pos="5040"/>
        </w:tabs>
        <w:ind w:left="5040" w:hanging="360"/>
      </w:pPr>
    </w:lvl>
    <w:lvl w:ilvl="7" w:tplc="DB82C9E0" w:tentative="1">
      <w:start w:val="1"/>
      <w:numFmt w:val="decimal"/>
      <w:lvlText w:val="%8."/>
      <w:lvlJc w:val="left"/>
      <w:pPr>
        <w:tabs>
          <w:tab w:val="num" w:pos="5760"/>
        </w:tabs>
        <w:ind w:left="5760" w:hanging="360"/>
      </w:pPr>
    </w:lvl>
    <w:lvl w:ilvl="8" w:tplc="18A6DA04" w:tentative="1">
      <w:start w:val="1"/>
      <w:numFmt w:val="decimal"/>
      <w:lvlText w:val="%9."/>
      <w:lvlJc w:val="left"/>
      <w:pPr>
        <w:tabs>
          <w:tab w:val="num" w:pos="6480"/>
        </w:tabs>
        <w:ind w:left="6480" w:hanging="360"/>
      </w:pPr>
    </w:lvl>
  </w:abstractNum>
  <w:abstractNum w:abstractNumId="5">
    <w:nsid w:val="2C4C17F0"/>
    <w:multiLevelType w:val="hybridMultilevel"/>
    <w:tmpl w:val="FE604FC6"/>
    <w:lvl w:ilvl="0" w:tplc="CEB6AA12">
      <w:start w:val="1"/>
      <w:numFmt w:val="decimal"/>
      <w:lvlText w:val="%1."/>
      <w:lvlJc w:val="left"/>
      <w:pPr>
        <w:tabs>
          <w:tab w:val="num" w:pos="720"/>
        </w:tabs>
        <w:ind w:left="720" w:hanging="360"/>
      </w:pPr>
    </w:lvl>
    <w:lvl w:ilvl="1" w:tplc="ECDAF7E4" w:tentative="1">
      <w:start w:val="1"/>
      <w:numFmt w:val="decimal"/>
      <w:lvlText w:val="%2."/>
      <w:lvlJc w:val="left"/>
      <w:pPr>
        <w:tabs>
          <w:tab w:val="num" w:pos="1440"/>
        </w:tabs>
        <w:ind w:left="1440" w:hanging="360"/>
      </w:pPr>
    </w:lvl>
    <w:lvl w:ilvl="2" w:tplc="A34AFB04" w:tentative="1">
      <w:start w:val="1"/>
      <w:numFmt w:val="decimal"/>
      <w:lvlText w:val="%3."/>
      <w:lvlJc w:val="left"/>
      <w:pPr>
        <w:tabs>
          <w:tab w:val="num" w:pos="2160"/>
        </w:tabs>
        <w:ind w:left="2160" w:hanging="360"/>
      </w:pPr>
    </w:lvl>
    <w:lvl w:ilvl="3" w:tplc="8BC0D4C0" w:tentative="1">
      <w:start w:val="1"/>
      <w:numFmt w:val="decimal"/>
      <w:lvlText w:val="%4."/>
      <w:lvlJc w:val="left"/>
      <w:pPr>
        <w:tabs>
          <w:tab w:val="num" w:pos="2880"/>
        </w:tabs>
        <w:ind w:left="2880" w:hanging="360"/>
      </w:pPr>
    </w:lvl>
    <w:lvl w:ilvl="4" w:tplc="63CAB2A8" w:tentative="1">
      <w:start w:val="1"/>
      <w:numFmt w:val="decimal"/>
      <w:lvlText w:val="%5."/>
      <w:lvlJc w:val="left"/>
      <w:pPr>
        <w:tabs>
          <w:tab w:val="num" w:pos="3600"/>
        </w:tabs>
        <w:ind w:left="3600" w:hanging="360"/>
      </w:pPr>
    </w:lvl>
    <w:lvl w:ilvl="5" w:tplc="75A00C44" w:tentative="1">
      <w:start w:val="1"/>
      <w:numFmt w:val="decimal"/>
      <w:lvlText w:val="%6."/>
      <w:lvlJc w:val="left"/>
      <w:pPr>
        <w:tabs>
          <w:tab w:val="num" w:pos="4320"/>
        </w:tabs>
        <w:ind w:left="4320" w:hanging="360"/>
      </w:pPr>
    </w:lvl>
    <w:lvl w:ilvl="6" w:tplc="D62CE496" w:tentative="1">
      <w:start w:val="1"/>
      <w:numFmt w:val="decimal"/>
      <w:lvlText w:val="%7."/>
      <w:lvlJc w:val="left"/>
      <w:pPr>
        <w:tabs>
          <w:tab w:val="num" w:pos="5040"/>
        </w:tabs>
        <w:ind w:left="5040" w:hanging="360"/>
      </w:pPr>
    </w:lvl>
    <w:lvl w:ilvl="7" w:tplc="F8021C9E" w:tentative="1">
      <w:start w:val="1"/>
      <w:numFmt w:val="decimal"/>
      <w:lvlText w:val="%8."/>
      <w:lvlJc w:val="left"/>
      <w:pPr>
        <w:tabs>
          <w:tab w:val="num" w:pos="5760"/>
        </w:tabs>
        <w:ind w:left="5760" w:hanging="360"/>
      </w:pPr>
    </w:lvl>
    <w:lvl w:ilvl="8" w:tplc="4DFE8BDE" w:tentative="1">
      <w:start w:val="1"/>
      <w:numFmt w:val="decimal"/>
      <w:lvlText w:val="%9."/>
      <w:lvlJc w:val="left"/>
      <w:pPr>
        <w:tabs>
          <w:tab w:val="num" w:pos="6480"/>
        </w:tabs>
        <w:ind w:left="6480" w:hanging="360"/>
      </w:pPr>
    </w:lvl>
  </w:abstractNum>
  <w:abstractNum w:abstractNumId="6">
    <w:nsid w:val="2C5A2464"/>
    <w:multiLevelType w:val="hybridMultilevel"/>
    <w:tmpl w:val="7806EF9C"/>
    <w:lvl w:ilvl="0" w:tplc="DC16B792">
      <w:start w:val="1"/>
      <w:numFmt w:val="decimal"/>
      <w:lvlText w:val="%1."/>
      <w:lvlJc w:val="left"/>
      <w:pPr>
        <w:tabs>
          <w:tab w:val="num" w:pos="720"/>
        </w:tabs>
        <w:ind w:left="720" w:hanging="360"/>
      </w:pPr>
    </w:lvl>
    <w:lvl w:ilvl="1" w:tplc="0120A246" w:tentative="1">
      <w:start w:val="1"/>
      <w:numFmt w:val="decimal"/>
      <w:lvlText w:val="%2."/>
      <w:lvlJc w:val="left"/>
      <w:pPr>
        <w:tabs>
          <w:tab w:val="num" w:pos="1440"/>
        </w:tabs>
        <w:ind w:left="1440" w:hanging="360"/>
      </w:pPr>
    </w:lvl>
    <w:lvl w:ilvl="2" w:tplc="CF08ED3C" w:tentative="1">
      <w:start w:val="1"/>
      <w:numFmt w:val="decimal"/>
      <w:lvlText w:val="%3."/>
      <w:lvlJc w:val="left"/>
      <w:pPr>
        <w:tabs>
          <w:tab w:val="num" w:pos="2160"/>
        </w:tabs>
        <w:ind w:left="2160" w:hanging="360"/>
      </w:pPr>
    </w:lvl>
    <w:lvl w:ilvl="3" w:tplc="A02E8C98" w:tentative="1">
      <w:start w:val="1"/>
      <w:numFmt w:val="decimal"/>
      <w:lvlText w:val="%4."/>
      <w:lvlJc w:val="left"/>
      <w:pPr>
        <w:tabs>
          <w:tab w:val="num" w:pos="2880"/>
        </w:tabs>
        <w:ind w:left="2880" w:hanging="360"/>
      </w:pPr>
    </w:lvl>
    <w:lvl w:ilvl="4" w:tplc="15D27844" w:tentative="1">
      <w:start w:val="1"/>
      <w:numFmt w:val="decimal"/>
      <w:lvlText w:val="%5."/>
      <w:lvlJc w:val="left"/>
      <w:pPr>
        <w:tabs>
          <w:tab w:val="num" w:pos="3600"/>
        </w:tabs>
        <w:ind w:left="3600" w:hanging="360"/>
      </w:pPr>
    </w:lvl>
    <w:lvl w:ilvl="5" w:tplc="5BAC4E0A" w:tentative="1">
      <w:start w:val="1"/>
      <w:numFmt w:val="decimal"/>
      <w:lvlText w:val="%6."/>
      <w:lvlJc w:val="left"/>
      <w:pPr>
        <w:tabs>
          <w:tab w:val="num" w:pos="4320"/>
        </w:tabs>
        <w:ind w:left="4320" w:hanging="360"/>
      </w:pPr>
    </w:lvl>
    <w:lvl w:ilvl="6" w:tplc="38BCF690" w:tentative="1">
      <w:start w:val="1"/>
      <w:numFmt w:val="decimal"/>
      <w:lvlText w:val="%7."/>
      <w:lvlJc w:val="left"/>
      <w:pPr>
        <w:tabs>
          <w:tab w:val="num" w:pos="5040"/>
        </w:tabs>
        <w:ind w:left="5040" w:hanging="360"/>
      </w:pPr>
    </w:lvl>
    <w:lvl w:ilvl="7" w:tplc="A718CFFA" w:tentative="1">
      <w:start w:val="1"/>
      <w:numFmt w:val="decimal"/>
      <w:lvlText w:val="%8."/>
      <w:lvlJc w:val="left"/>
      <w:pPr>
        <w:tabs>
          <w:tab w:val="num" w:pos="5760"/>
        </w:tabs>
        <w:ind w:left="5760" w:hanging="360"/>
      </w:pPr>
    </w:lvl>
    <w:lvl w:ilvl="8" w:tplc="55BA2B54" w:tentative="1">
      <w:start w:val="1"/>
      <w:numFmt w:val="decimal"/>
      <w:lvlText w:val="%9."/>
      <w:lvlJc w:val="left"/>
      <w:pPr>
        <w:tabs>
          <w:tab w:val="num" w:pos="6480"/>
        </w:tabs>
        <w:ind w:left="6480" w:hanging="360"/>
      </w:pPr>
    </w:lvl>
  </w:abstractNum>
  <w:abstractNum w:abstractNumId="7">
    <w:nsid w:val="2DC05593"/>
    <w:multiLevelType w:val="hybridMultilevel"/>
    <w:tmpl w:val="55EE0556"/>
    <w:lvl w:ilvl="0" w:tplc="1BE09F3C">
      <w:start w:val="1"/>
      <w:numFmt w:val="decimal"/>
      <w:lvlText w:val="%1."/>
      <w:lvlJc w:val="left"/>
      <w:pPr>
        <w:tabs>
          <w:tab w:val="num" w:pos="720"/>
        </w:tabs>
        <w:ind w:left="720" w:hanging="360"/>
      </w:pPr>
    </w:lvl>
    <w:lvl w:ilvl="1" w:tplc="5EE27F12" w:tentative="1">
      <w:start w:val="1"/>
      <w:numFmt w:val="decimal"/>
      <w:lvlText w:val="%2."/>
      <w:lvlJc w:val="left"/>
      <w:pPr>
        <w:tabs>
          <w:tab w:val="num" w:pos="1440"/>
        </w:tabs>
        <w:ind w:left="1440" w:hanging="360"/>
      </w:pPr>
    </w:lvl>
    <w:lvl w:ilvl="2" w:tplc="6700FA00" w:tentative="1">
      <w:start w:val="1"/>
      <w:numFmt w:val="decimal"/>
      <w:lvlText w:val="%3."/>
      <w:lvlJc w:val="left"/>
      <w:pPr>
        <w:tabs>
          <w:tab w:val="num" w:pos="2160"/>
        </w:tabs>
        <w:ind w:left="2160" w:hanging="360"/>
      </w:pPr>
    </w:lvl>
    <w:lvl w:ilvl="3" w:tplc="8A6CB3DE" w:tentative="1">
      <w:start w:val="1"/>
      <w:numFmt w:val="decimal"/>
      <w:lvlText w:val="%4."/>
      <w:lvlJc w:val="left"/>
      <w:pPr>
        <w:tabs>
          <w:tab w:val="num" w:pos="2880"/>
        </w:tabs>
        <w:ind w:left="2880" w:hanging="360"/>
      </w:pPr>
    </w:lvl>
    <w:lvl w:ilvl="4" w:tplc="C776992A" w:tentative="1">
      <w:start w:val="1"/>
      <w:numFmt w:val="decimal"/>
      <w:lvlText w:val="%5."/>
      <w:lvlJc w:val="left"/>
      <w:pPr>
        <w:tabs>
          <w:tab w:val="num" w:pos="3600"/>
        </w:tabs>
        <w:ind w:left="3600" w:hanging="360"/>
      </w:pPr>
    </w:lvl>
    <w:lvl w:ilvl="5" w:tplc="7B40CE26" w:tentative="1">
      <w:start w:val="1"/>
      <w:numFmt w:val="decimal"/>
      <w:lvlText w:val="%6."/>
      <w:lvlJc w:val="left"/>
      <w:pPr>
        <w:tabs>
          <w:tab w:val="num" w:pos="4320"/>
        </w:tabs>
        <w:ind w:left="4320" w:hanging="360"/>
      </w:pPr>
    </w:lvl>
    <w:lvl w:ilvl="6" w:tplc="15B05AE0" w:tentative="1">
      <w:start w:val="1"/>
      <w:numFmt w:val="decimal"/>
      <w:lvlText w:val="%7."/>
      <w:lvlJc w:val="left"/>
      <w:pPr>
        <w:tabs>
          <w:tab w:val="num" w:pos="5040"/>
        </w:tabs>
        <w:ind w:left="5040" w:hanging="360"/>
      </w:pPr>
    </w:lvl>
    <w:lvl w:ilvl="7" w:tplc="D190169A" w:tentative="1">
      <w:start w:val="1"/>
      <w:numFmt w:val="decimal"/>
      <w:lvlText w:val="%8."/>
      <w:lvlJc w:val="left"/>
      <w:pPr>
        <w:tabs>
          <w:tab w:val="num" w:pos="5760"/>
        </w:tabs>
        <w:ind w:left="5760" w:hanging="360"/>
      </w:pPr>
    </w:lvl>
    <w:lvl w:ilvl="8" w:tplc="5B2C35BE" w:tentative="1">
      <w:start w:val="1"/>
      <w:numFmt w:val="decimal"/>
      <w:lvlText w:val="%9."/>
      <w:lvlJc w:val="left"/>
      <w:pPr>
        <w:tabs>
          <w:tab w:val="num" w:pos="6480"/>
        </w:tabs>
        <w:ind w:left="6480" w:hanging="360"/>
      </w:pPr>
    </w:lvl>
  </w:abstractNum>
  <w:abstractNum w:abstractNumId="8">
    <w:nsid w:val="3F707DA2"/>
    <w:multiLevelType w:val="hybridMultilevel"/>
    <w:tmpl w:val="6B0051B8"/>
    <w:lvl w:ilvl="0" w:tplc="7514F544">
      <w:start w:val="1"/>
      <w:numFmt w:val="bullet"/>
      <w:lvlText w:val=""/>
      <w:lvlJc w:val="left"/>
      <w:pPr>
        <w:tabs>
          <w:tab w:val="num" w:pos="720"/>
        </w:tabs>
        <w:ind w:left="720" w:hanging="360"/>
      </w:pPr>
      <w:rPr>
        <w:rFonts w:ascii="Wingdings" w:hAnsi="Wingdings" w:hint="default"/>
      </w:rPr>
    </w:lvl>
    <w:lvl w:ilvl="1" w:tplc="C24EAA5C">
      <w:start w:val="1"/>
      <w:numFmt w:val="bullet"/>
      <w:lvlText w:val=""/>
      <w:lvlJc w:val="left"/>
      <w:pPr>
        <w:tabs>
          <w:tab w:val="num" w:pos="1440"/>
        </w:tabs>
        <w:ind w:left="1440" w:hanging="360"/>
      </w:pPr>
      <w:rPr>
        <w:rFonts w:ascii="Wingdings" w:hAnsi="Wingdings" w:hint="default"/>
      </w:rPr>
    </w:lvl>
    <w:lvl w:ilvl="2" w:tplc="362A4F04" w:tentative="1">
      <w:start w:val="1"/>
      <w:numFmt w:val="bullet"/>
      <w:lvlText w:val=""/>
      <w:lvlJc w:val="left"/>
      <w:pPr>
        <w:tabs>
          <w:tab w:val="num" w:pos="2160"/>
        </w:tabs>
        <w:ind w:left="2160" w:hanging="360"/>
      </w:pPr>
      <w:rPr>
        <w:rFonts w:ascii="Wingdings" w:hAnsi="Wingdings" w:hint="default"/>
      </w:rPr>
    </w:lvl>
    <w:lvl w:ilvl="3" w:tplc="D38AD59C" w:tentative="1">
      <w:start w:val="1"/>
      <w:numFmt w:val="bullet"/>
      <w:lvlText w:val=""/>
      <w:lvlJc w:val="left"/>
      <w:pPr>
        <w:tabs>
          <w:tab w:val="num" w:pos="2880"/>
        </w:tabs>
        <w:ind w:left="2880" w:hanging="360"/>
      </w:pPr>
      <w:rPr>
        <w:rFonts w:ascii="Wingdings" w:hAnsi="Wingdings" w:hint="default"/>
      </w:rPr>
    </w:lvl>
    <w:lvl w:ilvl="4" w:tplc="7624B624" w:tentative="1">
      <w:start w:val="1"/>
      <w:numFmt w:val="bullet"/>
      <w:lvlText w:val=""/>
      <w:lvlJc w:val="left"/>
      <w:pPr>
        <w:tabs>
          <w:tab w:val="num" w:pos="3600"/>
        </w:tabs>
        <w:ind w:left="3600" w:hanging="360"/>
      </w:pPr>
      <w:rPr>
        <w:rFonts w:ascii="Wingdings" w:hAnsi="Wingdings" w:hint="default"/>
      </w:rPr>
    </w:lvl>
    <w:lvl w:ilvl="5" w:tplc="2408918A" w:tentative="1">
      <w:start w:val="1"/>
      <w:numFmt w:val="bullet"/>
      <w:lvlText w:val=""/>
      <w:lvlJc w:val="left"/>
      <w:pPr>
        <w:tabs>
          <w:tab w:val="num" w:pos="4320"/>
        </w:tabs>
        <w:ind w:left="4320" w:hanging="360"/>
      </w:pPr>
      <w:rPr>
        <w:rFonts w:ascii="Wingdings" w:hAnsi="Wingdings" w:hint="default"/>
      </w:rPr>
    </w:lvl>
    <w:lvl w:ilvl="6" w:tplc="F7E0D9CA" w:tentative="1">
      <w:start w:val="1"/>
      <w:numFmt w:val="bullet"/>
      <w:lvlText w:val=""/>
      <w:lvlJc w:val="left"/>
      <w:pPr>
        <w:tabs>
          <w:tab w:val="num" w:pos="5040"/>
        </w:tabs>
        <w:ind w:left="5040" w:hanging="360"/>
      </w:pPr>
      <w:rPr>
        <w:rFonts w:ascii="Wingdings" w:hAnsi="Wingdings" w:hint="default"/>
      </w:rPr>
    </w:lvl>
    <w:lvl w:ilvl="7" w:tplc="955094B0" w:tentative="1">
      <w:start w:val="1"/>
      <w:numFmt w:val="bullet"/>
      <w:lvlText w:val=""/>
      <w:lvlJc w:val="left"/>
      <w:pPr>
        <w:tabs>
          <w:tab w:val="num" w:pos="5760"/>
        </w:tabs>
        <w:ind w:left="5760" w:hanging="360"/>
      </w:pPr>
      <w:rPr>
        <w:rFonts w:ascii="Wingdings" w:hAnsi="Wingdings" w:hint="default"/>
      </w:rPr>
    </w:lvl>
    <w:lvl w:ilvl="8" w:tplc="B1B62114" w:tentative="1">
      <w:start w:val="1"/>
      <w:numFmt w:val="bullet"/>
      <w:lvlText w:val=""/>
      <w:lvlJc w:val="left"/>
      <w:pPr>
        <w:tabs>
          <w:tab w:val="num" w:pos="6480"/>
        </w:tabs>
        <w:ind w:left="6480" w:hanging="360"/>
      </w:pPr>
      <w:rPr>
        <w:rFonts w:ascii="Wingdings" w:hAnsi="Wingdings" w:hint="default"/>
      </w:rPr>
    </w:lvl>
  </w:abstractNum>
  <w:abstractNum w:abstractNumId="9">
    <w:nsid w:val="46A03828"/>
    <w:multiLevelType w:val="hybridMultilevel"/>
    <w:tmpl w:val="3CD04E02"/>
    <w:lvl w:ilvl="0" w:tplc="35F45FC2">
      <w:start w:val="1"/>
      <w:numFmt w:val="decimal"/>
      <w:lvlText w:val="%1."/>
      <w:lvlJc w:val="left"/>
      <w:pPr>
        <w:tabs>
          <w:tab w:val="num" w:pos="720"/>
        </w:tabs>
        <w:ind w:left="720" w:hanging="360"/>
      </w:pPr>
    </w:lvl>
    <w:lvl w:ilvl="1" w:tplc="FCF4C11E" w:tentative="1">
      <w:start w:val="1"/>
      <w:numFmt w:val="decimal"/>
      <w:lvlText w:val="%2."/>
      <w:lvlJc w:val="left"/>
      <w:pPr>
        <w:tabs>
          <w:tab w:val="num" w:pos="1440"/>
        </w:tabs>
        <w:ind w:left="1440" w:hanging="360"/>
      </w:pPr>
    </w:lvl>
    <w:lvl w:ilvl="2" w:tplc="4258AACA" w:tentative="1">
      <w:start w:val="1"/>
      <w:numFmt w:val="decimal"/>
      <w:lvlText w:val="%3."/>
      <w:lvlJc w:val="left"/>
      <w:pPr>
        <w:tabs>
          <w:tab w:val="num" w:pos="2160"/>
        </w:tabs>
        <w:ind w:left="2160" w:hanging="360"/>
      </w:pPr>
    </w:lvl>
    <w:lvl w:ilvl="3" w:tplc="A6881BA2" w:tentative="1">
      <w:start w:val="1"/>
      <w:numFmt w:val="decimal"/>
      <w:lvlText w:val="%4."/>
      <w:lvlJc w:val="left"/>
      <w:pPr>
        <w:tabs>
          <w:tab w:val="num" w:pos="2880"/>
        </w:tabs>
        <w:ind w:left="2880" w:hanging="360"/>
      </w:pPr>
    </w:lvl>
    <w:lvl w:ilvl="4" w:tplc="7EC02D38" w:tentative="1">
      <w:start w:val="1"/>
      <w:numFmt w:val="decimal"/>
      <w:lvlText w:val="%5."/>
      <w:lvlJc w:val="left"/>
      <w:pPr>
        <w:tabs>
          <w:tab w:val="num" w:pos="3600"/>
        </w:tabs>
        <w:ind w:left="3600" w:hanging="360"/>
      </w:pPr>
    </w:lvl>
    <w:lvl w:ilvl="5" w:tplc="1BCCCEF0" w:tentative="1">
      <w:start w:val="1"/>
      <w:numFmt w:val="decimal"/>
      <w:lvlText w:val="%6."/>
      <w:lvlJc w:val="left"/>
      <w:pPr>
        <w:tabs>
          <w:tab w:val="num" w:pos="4320"/>
        </w:tabs>
        <w:ind w:left="4320" w:hanging="360"/>
      </w:pPr>
    </w:lvl>
    <w:lvl w:ilvl="6" w:tplc="572A821C" w:tentative="1">
      <w:start w:val="1"/>
      <w:numFmt w:val="decimal"/>
      <w:lvlText w:val="%7."/>
      <w:lvlJc w:val="left"/>
      <w:pPr>
        <w:tabs>
          <w:tab w:val="num" w:pos="5040"/>
        </w:tabs>
        <w:ind w:left="5040" w:hanging="360"/>
      </w:pPr>
    </w:lvl>
    <w:lvl w:ilvl="7" w:tplc="0518E500" w:tentative="1">
      <w:start w:val="1"/>
      <w:numFmt w:val="decimal"/>
      <w:lvlText w:val="%8."/>
      <w:lvlJc w:val="left"/>
      <w:pPr>
        <w:tabs>
          <w:tab w:val="num" w:pos="5760"/>
        </w:tabs>
        <w:ind w:left="5760" w:hanging="360"/>
      </w:pPr>
    </w:lvl>
    <w:lvl w:ilvl="8" w:tplc="AF5A8CAE" w:tentative="1">
      <w:start w:val="1"/>
      <w:numFmt w:val="decimal"/>
      <w:lvlText w:val="%9."/>
      <w:lvlJc w:val="left"/>
      <w:pPr>
        <w:tabs>
          <w:tab w:val="num" w:pos="6480"/>
        </w:tabs>
        <w:ind w:left="6480" w:hanging="360"/>
      </w:pPr>
    </w:lvl>
  </w:abstractNum>
  <w:abstractNum w:abstractNumId="10">
    <w:nsid w:val="4EF97B89"/>
    <w:multiLevelType w:val="hybridMultilevel"/>
    <w:tmpl w:val="35DED1D6"/>
    <w:lvl w:ilvl="0" w:tplc="A128013A">
      <w:start w:val="1"/>
      <w:numFmt w:val="decimal"/>
      <w:lvlText w:val="%1."/>
      <w:lvlJc w:val="left"/>
      <w:pPr>
        <w:tabs>
          <w:tab w:val="num" w:pos="720"/>
        </w:tabs>
        <w:ind w:left="720" w:hanging="360"/>
      </w:pPr>
    </w:lvl>
    <w:lvl w:ilvl="1" w:tplc="6A641924" w:tentative="1">
      <w:start w:val="1"/>
      <w:numFmt w:val="decimal"/>
      <w:lvlText w:val="%2."/>
      <w:lvlJc w:val="left"/>
      <w:pPr>
        <w:tabs>
          <w:tab w:val="num" w:pos="1440"/>
        </w:tabs>
        <w:ind w:left="1440" w:hanging="360"/>
      </w:pPr>
    </w:lvl>
    <w:lvl w:ilvl="2" w:tplc="CF1CE0CC" w:tentative="1">
      <w:start w:val="1"/>
      <w:numFmt w:val="decimal"/>
      <w:lvlText w:val="%3."/>
      <w:lvlJc w:val="left"/>
      <w:pPr>
        <w:tabs>
          <w:tab w:val="num" w:pos="2160"/>
        </w:tabs>
        <w:ind w:left="2160" w:hanging="360"/>
      </w:pPr>
    </w:lvl>
    <w:lvl w:ilvl="3" w:tplc="9CE206AC" w:tentative="1">
      <w:start w:val="1"/>
      <w:numFmt w:val="decimal"/>
      <w:lvlText w:val="%4."/>
      <w:lvlJc w:val="left"/>
      <w:pPr>
        <w:tabs>
          <w:tab w:val="num" w:pos="2880"/>
        </w:tabs>
        <w:ind w:left="2880" w:hanging="360"/>
      </w:pPr>
    </w:lvl>
    <w:lvl w:ilvl="4" w:tplc="4864A46C" w:tentative="1">
      <w:start w:val="1"/>
      <w:numFmt w:val="decimal"/>
      <w:lvlText w:val="%5."/>
      <w:lvlJc w:val="left"/>
      <w:pPr>
        <w:tabs>
          <w:tab w:val="num" w:pos="3600"/>
        </w:tabs>
        <w:ind w:left="3600" w:hanging="360"/>
      </w:pPr>
    </w:lvl>
    <w:lvl w:ilvl="5" w:tplc="64D478C8" w:tentative="1">
      <w:start w:val="1"/>
      <w:numFmt w:val="decimal"/>
      <w:lvlText w:val="%6."/>
      <w:lvlJc w:val="left"/>
      <w:pPr>
        <w:tabs>
          <w:tab w:val="num" w:pos="4320"/>
        </w:tabs>
        <w:ind w:left="4320" w:hanging="360"/>
      </w:pPr>
    </w:lvl>
    <w:lvl w:ilvl="6" w:tplc="F35256E8" w:tentative="1">
      <w:start w:val="1"/>
      <w:numFmt w:val="decimal"/>
      <w:lvlText w:val="%7."/>
      <w:lvlJc w:val="left"/>
      <w:pPr>
        <w:tabs>
          <w:tab w:val="num" w:pos="5040"/>
        </w:tabs>
        <w:ind w:left="5040" w:hanging="360"/>
      </w:pPr>
    </w:lvl>
    <w:lvl w:ilvl="7" w:tplc="7F067AD6" w:tentative="1">
      <w:start w:val="1"/>
      <w:numFmt w:val="decimal"/>
      <w:lvlText w:val="%8."/>
      <w:lvlJc w:val="left"/>
      <w:pPr>
        <w:tabs>
          <w:tab w:val="num" w:pos="5760"/>
        </w:tabs>
        <w:ind w:left="5760" w:hanging="360"/>
      </w:pPr>
    </w:lvl>
    <w:lvl w:ilvl="8" w:tplc="EC308CE0" w:tentative="1">
      <w:start w:val="1"/>
      <w:numFmt w:val="decimal"/>
      <w:lvlText w:val="%9."/>
      <w:lvlJc w:val="left"/>
      <w:pPr>
        <w:tabs>
          <w:tab w:val="num" w:pos="6480"/>
        </w:tabs>
        <w:ind w:left="6480" w:hanging="360"/>
      </w:pPr>
    </w:lvl>
  </w:abstractNum>
  <w:abstractNum w:abstractNumId="11">
    <w:nsid w:val="56414D7B"/>
    <w:multiLevelType w:val="hybridMultilevel"/>
    <w:tmpl w:val="3DA688CC"/>
    <w:lvl w:ilvl="0" w:tplc="9FCAA642">
      <w:start w:val="1"/>
      <w:numFmt w:val="bullet"/>
      <w:lvlText w:val=""/>
      <w:lvlJc w:val="left"/>
      <w:pPr>
        <w:tabs>
          <w:tab w:val="num" w:pos="720"/>
        </w:tabs>
        <w:ind w:left="720" w:hanging="360"/>
      </w:pPr>
      <w:rPr>
        <w:rFonts w:ascii="Wingdings" w:hAnsi="Wingdings" w:hint="default"/>
      </w:rPr>
    </w:lvl>
    <w:lvl w:ilvl="1" w:tplc="DA3E311E">
      <w:start w:val="1"/>
      <w:numFmt w:val="bullet"/>
      <w:lvlText w:val=""/>
      <w:lvlJc w:val="left"/>
      <w:pPr>
        <w:tabs>
          <w:tab w:val="num" w:pos="1440"/>
        </w:tabs>
        <w:ind w:left="1440" w:hanging="360"/>
      </w:pPr>
      <w:rPr>
        <w:rFonts w:ascii="Wingdings" w:hAnsi="Wingdings" w:hint="default"/>
      </w:rPr>
    </w:lvl>
    <w:lvl w:ilvl="2" w:tplc="A26EDC1A" w:tentative="1">
      <w:start w:val="1"/>
      <w:numFmt w:val="bullet"/>
      <w:lvlText w:val=""/>
      <w:lvlJc w:val="left"/>
      <w:pPr>
        <w:tabs>
          <w:tab w:val="num" w:pos="2160"/>
        </w:tabs>
        <w:ind w:left="2160" w:hanging="360"/>
      </w:pPr>
      <w:rPr>
        <w:rFonts w:ascii="Wingdings" w:hAnsi="Wingdings" w:hint="default"/>
      </w:rPr>
    </w:lvl>
    <w:lvl w:ilvl="3" w:tplc="77382DF4" w:tentative="1">
      <w:start w:val="1"/>
      <w:numFmt w:val="bullet"/>
      <w:lvlText w:val=""/>
      <w:lvlJc w:val="left"/>
      <w:pPr>
        <w:tabs>
          <w:tab w:val="num" w:pos="2880"/>
        </w:tabs>
        <w:ind w:left="2880" w:hanging="360"/>
      </w:pPr>
      <w:rPr>
        <w:rFonts w:ascii="Wingdings" w:hAnsi="Wingdings" w:hint="default"/>
      </w:rPr>
    </w:lvl>
    <w:lvl w:ilvl="4" w:tplc="328A5270" w:tentative="1">
      <w:start w:val="1"/>
      <w:numFmt w:val="bullet"/>
      <w:lvlText w:val=""/>
      <w:lvlJc w:val="left"/>
      <w:pPr>
        <w:tabs>
          <w:tab w:val="num" w:pos="3600"/>
        </w:tabs>
        <w:ind w:left="3600" w:hanging="360"/>
      </w:pPr>
      <w:rPr>
        <w:rFonts w:ascii="Wingdings" w:hAnsi="Wingdings" w:hint="default"/>
      </w:rPr>
    </w:lvl>
    <w:lvl w:ilvl="5" w:tplc="EBFCAF7C" w:tentative="1">
      <w:start w:val="1"/>
      <w:numFmt w:val="bullet"/>
      <w:lvlText w:val=""/>
      <w:lvlJc w:val="left"/>
      <w:pPr>
        <w:tabs>
          <w:tab w:val="num" w:pos="4320"/>
        </w:tabs>
        <w:ind w:left="4320" w:hanging="360"/>
      </w:pPr>
      <w:rPr>
        <w:rFonts w:ascii="Wingdings" w:hAnsi="Wingdings" w:hint="default"/>
      </w:rPr>
    </w:lvl>
    <w:lvl w:ilvl="6" w:tplc="A5240540" w:tentative="1">
      <w:start w:val="1"/>
      <w:numFmt w:val="bullet"/>
      <w:lvlText w:val=""/>
      <w:lvlJc w:val="left"/>
      <w:pPr>
        <w:tabs>
          <w:tab w:val="num" w:pos="5040"/>
        </w:tabs>
        <w:ind w:left="5040" w:hanging="360"/>
      </w:pPr>
      <w:rPr>
        <w:rFonts w:ascii="Wingdings" w:hAnsi="Wingdings" w:hint="default"/>
      </w:rPr>
    </w:lvl>
    <w:lvl w:ilvl="7" w:tplc="B30C7E48" w:tentative="1">
      <w:start w:val="1"/>
      <w:numFmt w:val="bullet"/>
      <w:lvlText w:val=""/>
      <w:lvlJc w:val="left"/>
      <w:pPr>
        <w:tabs>
          <w:tab w:val="num" w:pos="5760"/>
        </w:tabs>
        <w:ind w:left="5760" w:hanging="360"/>
      </w:pPr>
      <w:rPr>
        <w:rFonts w:ascii="Wingdings" w:hAnsi="Wingdings" w:hint="default"/>
      </w:rPr>
    </w:lvl>
    <w:lvl w:ilvl="8" w:tplc="1898FBB4" w:tentative="1">
      <w:start w:val="1"/>
      <w:numFmt w:val="bullet"/>
      <w:lvlText w:val=""/>
      <w:lvlJc w:val="left"/>
      <w:pPr>
        <w:tabs>
          <w:tab w:val="num" w:pos="6480"/>
        </w:tabs>
        <w:ind w:left="6480" w:hanging="360"/>
      </w:pPr>
      <w:rPr>
        <w:rFonts w:ascii="Wingdings" w:hAnsi="Wingdings" w:hint="default"/>
      </w:rPr>
    </w:lvl>
  </w:abstractNum>
  <w:abstractNum w:abstractNumId="12">
    <w:nsid w:val="630469D7"/>
    <w:multiLevelType w:val="hybridMultilevel"/>
    <w:tmpl w:val="5EAA31B2"/>
    <w:lvl w:ilvl="0" w:tplc="FB904C7A">
      <w:start w:val="1"/>
      <w:numFmt w:val="decimal"/>
      <w:lvlText w:val="%1."/>
      <w:lvlJc w:val="left"/>
      <w:pPr>
        <w:tabs>
          <w:tab w:val="num" w:pos="720"/>
        </w:tabs>
        <w:ind w:left="720" w:hanging="360"/>
      </w:pPr>
    </w:lvl>
    <w:lvl w:ilvl="1" w:tplc="681C8360" w:tentative="1">
      <w:start w:val="1"/>
      <w:numFmt w:val="decimal"/>
      <w:lvlText w:val="%2."/>
      <w:lvlJc w:val="left"/>
      <w:pPr>
        <w:tabs>
          <w:tab w:val="num" w:pos="1440"/>
        </w:tabs>
        <w:ind w:left="1440" w:hanging="360"/>
      </w:pPr>
    </w:lvl>
    <w:lvl w:ilvl="2" w:tplc="788CFE20" w:tentative="1">
      <w:start w:val="1"/>
      <w:numFmt w:val="decimal"/>
      <w:lvlText w:val="%3."/>
      <w:lvlJc w:val="left"/>
      <w:pPr>
        <w:tabs>
          <w:tab w:val="num" w:pos="2160"/>
        </w:tabs>
        <w:ind w:left="2160" w:hanging="360"/>
      </w:pPr>
    </w:lvl>
    <w:lvl w:ilvl="3" w:tplc="D93214AE" w:tentative="1">
      <w:start w:val="1"/>
      <w:numFmt w:val="decimal"/>
      <w:lvlText w:val="%4."/>
      <w:lvlJc w:val="left"/>
      <w:pPr>
        <w:tabs>
          <w:tab w:val="num" w:pos="2880"/>
        </w:tabs>
        <w:ind w:left="2880" w:hanging="360"/>
      </w:pPr>
    </w:lvl>
    <w:lvl w:ilvl="4" w:tplc="AF62C25E" w:tentative="1">
      <w:start w:val="1"/>
      <w:numFmt w:val="decimal"/>
      <w:lvlText w:val="%5."/>
      <w:lvlJc w:val="left"/>
      <w:pPr>
        <w:tabs>
          <w:tab w:val="num" w:pos="3600"/>
        </w:tabs>
        <w:ind w:left="3600" w:hanging="360"/>
      </w:pPr>
    </w:lvl>
    <w:lvl w:ilvl="5" w:tplc="0A8A9C9E" w:tentative="1">
      <w:start w:val="1"/>
      <w:numFmt w:val="decimal"/>
      <w:lvlText w:val="%6."/>
      <w:lvlJc w:val="left"/>
      <w:pPr>
        <w:tabs>
          <w:tab w:val="num" w:pos="4320"/>
        </w:tabs>
        <w:ind w:left="4320" w:hanging="360"/>
      </w:pPr>
    </w:lvl>
    <w:lvl w:ilvl="6" w:tplc="D72A07B2" w:tentative="1">
      <w:start w:val="1"/>
      <w:numFmt w:val="decimal"/>
      <w:lvlText w:val="%7."/>
      <w:lvlJc w:val="left"/>
      <w:pPr>
        <w:tabs>
          <w:tab w:val="num" w:pos="5040"/>
        </w:tabs>
        <w:ind w:left="5040" w:hanging="360"/>
      </w:pPr>
    </w:lvl>
    <w:lvl w:ilvl="7" w:tplc="78C0E3C2" w:tentative="1">
      <w:start w:val="1"/>
      <w:numFmt w:val="decimal"/>
      <w:lvlText w:val="%8."/>
      <w:lvlJc w:val="left"/>
      <w:pPr>
        <w:tabs>
          <w:tab w:val="num" w:pos="5760"/>
        </w:tabs>
        <w:ind w:left="5760" w:hanging="360"/>
      </w:pPr>
    </w:lvl>
    <w:lvl w:ilvl="8" w:tplc="1158D984" w:tentative="1">
      <w:start w:val="1"/>
      <w:numFmt w:val="decimal"/>
      <w:lvlText w:val="%9."/>
      <w:lvlJc w:val="left"/>
      <w:pPr>
        <w:tabs>
          <w:tab w:val="num" w:pos="6480"/>
        </w:tabs>
        <w:ind w:left="6480" w:hanging="360"/>
      </w:pPr>
    </w:lvl>
  </w:abstractNum>
  <w:abstractNum w:abstractNumId="13">
    <w:nsid w:val="659317C1"/>
    <w:multiLevelType w:val="hybridMultilevel"/>
    <w:tmpl w:val="E11443EA"/>
    <w:lvl w:ilvl="0" w:tplc="BA280D0A">
      <w:start w:val="1"/>
      <w:numFmt w:val="decimal"/>
      <w:lvlText w:val="%1."/>
      <w:lvlJc w:val="left"/>
      <w:pPr>
        <w:tabs>
          <w:tab w:val="num" w:pos="720"/>
        </w:tabs>
        <w:ind w:left="720" w:hanging="360"/>
      </w:pPr>
    </w:lvl>
    <w:lvl w:ilvl="1" w:tplc="A4E0C30C" w:tentative="1">
      <w:start w:val="1"/>
      <w:numFmt w:val="decimal"/>
      <w:lvlText w:val="%2."/>
      <w:lvlJc w:val="left"/>
      <w:pPr>
        <w:tabs>
          <w:tab w:val="num" w:pos="1440"/>
        </w:tabs>
        <w:ind w:left="1440" w:hanging="360"/>
      </w:pPr>
    </w:lvl>
    <w:lvl w:ilvl="2" w:tplc="1D62B6CE" w:tentative="1">
      <w:start w:val="1"/>
      <w:numFmt w:val="decimal"/>
      <w:lvlText w:val="%3."/>
      <w:lvlJc w:val="left"/>
      <w:pPr>
        <w:tabs>
          <w:tab w:val="num" w:pos="2160"/>
        </w:tabs>
        <w:ind w:left="2160" w:hanging="360"/>
      </w:pPr>
    </w:lvl>
    <w:lvl w:ilvl="3" w:tplc="B4641252" w:tentative="1">
      <w:start w:val="1"/>
      <w:numFmt w:val="decimal"/>
      <w:lvlText w:val="%4."/>
      <w:lvlJc w:val="left"/>
      <w:pPr>
        <w:tabs>
          <w:tab w:val="num" w:pos="2880"/>
        </w:tabs>
        <w:ind w:left="2880" w:hanging="360"/>
      </w:pPr>
    </w:lvl>
    <w:lvl w:ilvl="4" w:tplc="23783B72" w:tentative="1">
      <w:start w:val="1"/>
      <w:numFmt w:val="decimal"/>
      <w:lvlText w:val="%5."/>
      <w:lvlJc w:val="left"/>
      <w:pPr>
        <w:tabs>
          <w:tab w:val="num" w:pos="3600"/>
        </w:tabs>
        <w:ind w:left="3600" w:hanging="360"/>
      </w:pPr>
    </w:lvl>
    <w:lvl w:ilvl="5" w:tplc="FB28B382" w:tentative="1">
      <w:start w:val="1"/>
      <w:numFmt w:val="decimal"/>
      <w:lvlText w:val="%6."/>
      <w:lvlJc w:val="left"/>
      <w:pPr>
        <w:tabs>
          <w:tab w:val="num" w:pos="4320"/>
        </w:tabs>
        <w:ind w:left="4320" w:hanging="360"/>
      </w:pPr>
    </w:lvl>
    <w:lvl w:ilvl="6" w:tplc="39444306" w:tentative="1">
      <w:start w:val="1"/>
      <w:numFmt w:val="decimal"/>
      <w:lvlText w:val="%7."/>
      <w:lvlJc w:val="left"/>
      <w:pPr>
        <w:tabs>
          <w:tab w:val="num" w:pos="5040"/>
        </w:tabs>
        <w:ind w:left="5040" w:hanging="360"/>
      </w:pPr>
    </w:lvl>
    <w:lvl w:ilvl="7" w:tplc="92429A90" w:tentative="1">
      <w:start w:val="1"/>
      <w:numFmt w:val="decimal"/>
      <w:lvlText w:val="%8."/>
      <w:lvlJc w:val="left"/>
      <w:pPr>
        <w:tabs>
          <w:tab w:val="num" w:pos="5760"/>
        </w:tabs>
        <w:ind w:left="5760" w:hanging="360"/>
      </w:pPr>
    </w:lvl>
    <w:lvl w:ilvl="8" w:tplc="EC7004A2" w:tentative="1">
      <w:start w:val="1"/>
      <w:numFmt w:val="decimal"/>
      <w:lvlText w:val="%9."/>
      <w:lvlJc w:val="left"/>
      <w:pPr>
        <w:tabs>
          <w:tab w:val="num" w:pos="6480"/>
        </w:tabs>
        <w:ind w:left="6480" w:hanging="360"/>
      </w:pPr>
    </w:lvl>
  </w:abstractNum>
  <w:abstractNum w:abstractNumId="14">
    <w:nsid w:val="6C3C089F"/>
    <w:multiLevelType w:val="hybridMultilevel"/>
    <w:tmpl w:val="D7D46856"/>
    <w:lvl w:ilvl="0" w:tplc="3C5E69FC">
      <w:start w:val="1"/>
      <w:numFmt w:val="decimal"/>
      <w:lvlText w:val="%1."/>
      <w:lvlJc w:val="left"/>
      <w:pPr>
        <w:tabs>
          <w:tab w:val="num" w:pos="720"/>
        </w:tabs>
        <w:ind w:left="720" w:hanging="360"/>
      </w:pPr>
    </w:lvl>
    <w:lvl w:ilvl="1" w:tplc="7AEAD66C" w:tentative="1">
      <w:start w:val="1"/>
      <w:numFmt w:val="decimal"/>
      <w:lvlText w:val="%2."/>
      <w:lvlJc w:val="left"/>
      <w:pPr>
        <w:tabs>
          <w:tab w:val="num" w:pos="1440"/>
        </w:tabs>
        <w:ind w:left="1440" w:hanging="360"/>
      </w:pPr>
    </w:lvl>
    <w:lvl w:ilvl="2" w:tplc="6E6EDCC8" w:tentative="1">
      <w:start w:val="1"/>
      <w:numFmt w:val="decimal"/>
      <w:lvlText w:val="%3."/>
      <w:lvlJc w:val="left"/>
      <w:pPr>
        <w:tabs>
          <w:tab w:val="num" w:pos="2160"/>
        </w:tabs>
        <w:ind w:left="2160" w:hanging="360"/>
      </w:pPr>
    </w:lvl>
    <w:lvl w:ilvl="3" w:tplc="9A1EDF1A" w:tentative="1">
      <w:start w:val="1"/>
      <w:numFmt w:val="decimal"/>
      <w:lvlText w:val="%4."/>
      <w:lvlJc w:val="left"/>
      <w:pPr>
        <w:tabs>
          <w:tab w:val="num" w:pos="2880"/>
        </w:tabs>
        <w:ind w:left="2880" w:hanging="360"/>
      </w:pPr>
    </w:lvl>
    <w:lvl w:ilvl="4" w:tplc="A8AECE96" w:tentative="1">
      <w:start w:val="1"/>
      <w:numFmt w:val="decimal"/>
      <w:lvlText w:val="%5."/>
      <w:lvlJc w:val="left"/>
      <w:pPr>
        <w:tabs>
          <w:tab w:val="num" w:pos="3600"/>
        </w:tabs>
        <w:ind w:left="3600" w:hanging="360"/>
      </w:pPr>
    </w:lvl>
    <w:lvl w:ilvl="5" w:tplc="011E3A06" w:tentative="1">
      <w:start w:val="1"/>
      <w:numFmt w:val="decimal"/>
      <w:lvlText w:val="%6."/>
      <w:lvlJc w:val="left"/>
      <w:pPr>
        <w:tabs>
          <w:tab w:val="num" w:pos="4320"/>
        </w:tabs>
        <w:ind w:left="4320" w:hanging="360"/>
      </w:pPr>
    </w:lvl>
    <w:lvl w:ilvl="6" w:tplc="58B231D0" w:tentative="1">
      <w:start w:val="1"/>
      <w:numFmt w:val="decimal"/>
      <w:lvlText w:val="%7."/>
      <w:lvlJc w:val="left"/>
      <w:pPr>
        <w:tabs>
          <w:tab w:val="num" w:pos="5040"/>
        </w:tabs>
        <w:ind w:left="5040" w:hanging="360"/>
      </w:pPr>
    </w:lvl>
    <w:lvl w:ilvl="7" w:tplc="6038DBEC" w:tentative="1">
      <w:start w:val="1"/>
      <w:numFmt w:val="decimal"/>
      <w:lvlText w:val="%8."/>
      <w:lvlJc w:val="left"/>
      <w:pPr>
        <w:tabs>
          <w:tab w:val="num" w:pos="5760"/>
        </w:tabs>
        <w:ind w:left="5760" w:hanging="360"/>
      </w:pPr>
    </w:lvl>
    <w:lvl w:ilvl="8" w:tplc="9F0E4316" w:tentative="1">
      <w:start w:val="1"/>
      <w:numFmt w:val="decimal"/>
      <w:lvlText w:val="%9."/>
      <w:lvlJc w:val="left"/>
      <w:pPr>
        <w:tabs>
          <w:tab w:val="num" w:pos="6480"/>
        </w:tabs>
        <w:ind w:left="6480" w:hanging="360"/>
      </w:pPr>
    </w:lvl>
  </w:abstractNum>
  <w:abstractNum w:abstractNumId="15">
    <w:nsid w:val="7A48682A"/>
    <w:multiLevelType w:val="hybridMultilevel"/>
    <w:tmpl w:val="CB783B1E"/>
    <w:lvl w:ilvl="0" w:tplc="73DE83B4">
      <w:start w:val="1"/>
      <w:numFmt w:val="decimal"/>
      <w:lvlText w:val="%1."/>
      <w:lvlJc w:val="left"/>
      <w:pPr>
        <w:tabs>
          <w:tab w:val="num" w:pos="720"/>
        </w:tabs>
        <w:ind w:left="720" w:hanging="360"/>
      </w:pPr>
    </w:lvl>
    <w:lvl w:ilvl="1" w:tplc="289E7928" w:tentative="1">
      <w:start w:val="1"/>
      <w:numFmt w:val="decimal"/>
      <w:lvlText w:val="%2."/>
      <w:lvlJc w:val="left"/>
      <w:pPr>
        <w:tabs>
          <w:tab w:val="num" w:pos="1440"/>
        </w:tabs>
        <w:ind w:left="1440" w:hanging="360"/>
      </w:pPr>
    </w:lvl>
    <w:lvl w:ilvl="2" w:tplc="542A5166" w:tentative="1">
      <w:start w:val="1"/>
      <w:numFmt w:val="decimal"/>
      <w:lvlText w:val="%3."/>
      <w:lvlJc w:val="left"/>
      <w:pPr>
        <w:tabs>
          <w:tab w:val="num" w:pos="2160"/>
        </w:tabs>
        <w:ind w:left="2160" w:hanging="360"/>
      </w:pPr>
    </w:lvl>
    <w:lvl w:ilvl="3" w:tplc="3F4CB6A2" w:tentative="1">
      <w:start w:val="1"/>
      <w:numFmt w:val="decimal"/>
      <w:lvlText w:val="%4."/>
      <w:lvlJc w:val="left"/>
      <w:pPr>
        <w:tabs>
          <w:tab w:val="num" w:pos="2880"/>
        </w:tabs>
        <w:ind w:left="2880" w:hanging="360"/>
      </w:pPr>
    </w:lvl>
    <w:lvl w:ilvl="4" w:tplc="0F6272BE" w:tentative="1">
      <w:start w:val="1"/>
      <w:numFmt w:val="decimal"/>
      <w:lvlText w:val="%5."/>
      <w:lvlJc w:val="left"/>
      <w:pPr>
        <w:tabs>
          <w:tab w:val="num" w:pos="3600"/>
        </w:tabs>
        <w:ind w:left="3600" w:hanging="360"/>
      </w:pPr>
    </w:lvl>
    <w:lvl w:ilvl="5" w:tplc="40EE4E98" w:tentative="1">
      <w:start w:val="1"/>
      <w:numFmt w:val="decimal"/>
      <w:lvlText w:val="%6."/>
      <w:lvlJc w:val="left"/>
      <w:pPr>
        <w:tabs>
          <w:tab w:val="num" w:pos="4320"/>
        </w:tabs>
        <w:ind w:left="4320" w:hanging="360"/>
      </w:pPr>
    </w:lvl>
    <w:lvl w:ilvl="6" w:tplc="7090B524" w:tentative="1">
      <w:start w:val="1"/>
      <w:numFmt w:val="decimal"/>
      <w:lvlText w:val="%7."/>
      <w:lvlJc w:val="left"/>
      <w:pPr>
        <w:tabs>
          <w:tab w:val="num" w:pos="5040"/>
        </w:tabs>
        <w:ind w:left="5040" w:hanging="360"/>
      </w:pPr>
    </w:lvl>
    <w:lvl w:ilvl="7" w:tplc="C6E8376A" w:tentative="1">
      <w:start w:val="1"/>
      <w:numFmt w:val="decimal"/>
      <w:lvlText w:val="%8."/>
      <w:lvlJc w:val="left"/>
      <w:pPr>
        <w:tabs>
          <w:tab w:val="num" w:pos="5760"/>
        </w:tabs>
        <w:ind w:left="5760" w:hanging="360"/>
      </w:pPr>
    </w:lvl>
    <w:lvl w:ilvl="8" w:tplc="27C89C24" w:tentative="1">
      <w:start w:val="1"/>
      <w:numFmt w:val="decimal"/>
      <w:lvlText w:val="%9."/>
      <w:lvlJc w:val="left"/>
      <w:pPr>
        <w:tabs>
          <w:tab w:val="num" w:pos="6480"/>
        </w:tabs>
        <w:ind w:left="6480" w:hanging="360"/>
      </w:pPr>
    </w:lvl>
  </w:abstractNum>
  <w:abstractNum w:abstractNumId="16">
    <w:nsid w:val="7E253595"/>
    <w:multiLevelType w:val="hybridMultilevel"/>
    <w:tmpl w:val="C3C27810"/>
    <w:lvl w:ilvl="0" w:tplc="700C134A">
      <w:start w:val="1"/>
      <w:numFmt w:val="decimal"/>
      <w:lvlText w:val="%1."/>
      <w:lvlJc w:val="left"/>
      <w:pPr>
        <w:tabs>
          <w:tab w:val="num" w:pos="720"/>
        </w:tabs>
        <w:ind w:left="720" w:hanging="360"/>
      </w:pPr>
    </w:lvl>
    <w:lvl w:ilvl="1" w:tplc="433A70BA" w:tentative="1">
      <w:start w:val="1"/>
      <w:numFmt w:val="decimal"/>
      <w:lvlText w:val="%2."/>
      <w:lvlJc w:val="left"/>
      <w:pPr>
        <w:tabs>
          <w:tab w:val="num" w:pos="1440"/>
        </w:tabs>
        <w:ind w:left="1440" w:hanging="360"/>
      </w:pPr>
    </w:lvl>
    <w:lvl w:ilvl="2" w:tplc="F0860954" w:tentative="1">
      <w:start w:val="1"/>
      <w:numFmt w:val="decimal"/>
      <w:lvlText w:val="%3."/>
      <w:lvlJc w:val="left"/>
      <w:pPr>
        <w:tabs>
          <w:tab w:val="num" w:pos="2160"/>
        </w:tabs>
        <w:ind w:left="2160" w:hanging="360"/>
      </w:pPr>
    </w:lvl>
    <w:lvl w:ilvl="3" w:tplc="3D7C4022" w:tentative="1">
      <w:start w:val="1"/>
      <w:numFmt w:val="decimal"/>
      <w:lvlText w:val="%4."/>
      <w:lvlJc w:val="left"/>
      <w:pPr>
        <w:tabs>
          <w:tab w:val="num" w:pos="2880"/>
        </w:tabs>
        <w:ind w:left="2880" w:hanging="360"/>
      </w:pPr>
    </w:lvl>
    <w:lvl w:ilvl="4" w:tplc="B030C6A8" w:tentative="1">
      <w:start w:val="1"/>
      <w:numFmt w:val="decimal"/>
      <w:lvlText w:val="%5."/>
      <w:lvlJc w:val="left"/>
      <w:pPr>
        <w:tabs>
          <w:tab w:val="num" w:pos="3600"/>
        </w:tabs>
        <w:ind w:left="3600" w:hanging="360"/>
      </w:pPr>
    </w:lvl>
    <w:lvl w:ilvl="5" w:tplc="9F064B02" w:tentative="1">
      <w:start w:val="1"/>
      <w:numFmt w:val="decimal"/>
      <w:lvlText w:val="%6."/>
      <w:lvlJc w:val="left"/>
      <w:pPr>
        <w:tabs>
          <w:tab w:val="num" w:pos="4320"/>
        </w:tabs>
        <w:ind w:left="4320" w:hanging="360"/>
      </w:pPr>
    </w:lvl>
    <w:lvl w:ilvl="6" w:tplc="E96C5E8C" w:tentative="1">
      <w:start w:val="1"/>
      <w:numFmt w:val="decimal"/>
      <w:lvlText w:val="%7."/>
      <w:lvlJc w:val="left"/>
      <w:pPr>
        <w:tabs>
          <w:tab w:val="num" w:pos="5040"/>
        </w:tabs>
        <w:ind w:left="5040" w:hanging="360"/>
      </w:pPr>
    </w:lvl>
    <w:lvl w:ilvl="7" w:tplc="86D88828" w:tentative="1">
      <w:start w:val="1"/>
      <w:numFmt w:val="decimal"/>
      <w:lvlText w:val="%8."/>
      <w:lvlJc w:val="left"/>
      <w:pPr>
        <w:tabs>
          <w:tab w:val="num" w:pos="5760"/>
        </w:tabs>
        <w:ind w:left="5760" w:hanging="360"/>
      </w:pPr>
    </w:lvl>
    <w:lvl w:ilvl="8" w:tplc="09BCC1BA" w:tentative="1">
      <w:start w:val="1"/>
      <w:numFmt w:val="decimal"/>
      <w:lvlText w:val="%9."/>
      <w:lvlJc w:val="left"/>
      <w:pPr>
        <w:tabs>
          <w:tab w:val="num" w:pos="6480"/>
        </w:tabs>
        <w:ind w:left="6480" w:hanging="360"/>
      </w:pPr>
    </w:lvl>
  </w:abstractNum>
  <w:num w:numId="1">
    <w:abstractNumId w:val="8"/>
  </w:num>
  <w:num w:numId="2">
    <w:abstractNumId w:val="11"/>
  </w:num>
  <w:num w:numId="3">
    <w:abstractNumId w:val="12"/>
  </w:num>
  <w:num w:numId="4">
    <w:abstractNumId w:val="1"/>
  </w:num>
  <w:num w:numId="5">
    <w:abstractNumId w:val="3"/>
  </w:num>
  <w:num w:numId="6">
    <w:abstractNumId w:val="5"/>
  </w:num>
  <w:num w:numId="7">
    <w:abstractNumId w:val="7"/>
  </w:num>
  <w:num w:numId="8">
    <w:abstractNumId w:val="13"/>
  </w:num>
  <w:num w:numId="9">
    <w:abstractNumId w:val="4"/>
  </w:num>
  <w:num w:numId="10">
    <w:abstractNumId w:val="14"/>
  </w:num>
  <w:num w:numId="11">
    <w:abstractNumId w:val="15"/>
  </w:num>
  <w:num w:numId="12">
    <w:abstractNumId w:val="2"/>
  </w:num>
  <w:num w:numId="13">
    <w:abstractNumId w:val="16"/>
  </w:num>
  <w:num w:numId="14">
    <w:abstractNumId w:val="9"/>
  </w:num>
  <w:num w:numId="15">
    <w:abstractNumId w:val="0"/>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AC00BE"/>
    <w:rsid w:val="00265C75"/>
    <w:rsid w:val="00300E62"/>
    <w:rsid w:val="003A07B4"/>
    <w:rsid w:val="006923EB"/>
    <w:rsid w:val="00833FC1"/>
    <w:rsid w:val="0093324C"/>
    <w:rsid w:val="00965F20"/>
    <w:rsid w:val="00AC00BE"/>
    <w:rsid w:val="00B62C0B"/>
    <w:rsid w:val="00C63F24"/>
    <w:rsid w:val="00FB0A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FE4331-1D13-4EF4-881B-4218A63CA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E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00B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AC00BE"/>
    <w:pPr>
      <w:spacing w:after="0" w:line="240" w:lineRule="auto"/>
      <w:ind w:left="720"/>
      <w:contextualSpacing/>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C00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0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1677">
      <w:bodyDiv w:val="1"/>
      <w:marLeft w:val="0"/>
      <w:marRight w:val="0"/>
      <w:marTop w:val="0"/>
      <w:marBottom w:val="0"/>
      <w:divBdr>
        <w:top w:val="none" w:sz="0" w:space="0" w:color="auto"/>
        <w:left w:val="none" w:sz="0" w:space="0" w:color="auto"/>
        <w:bottom w:val="none" w:sz="0" w:space="0" w:color="auto"/>
        <w:right w:val="none" w:sz="0" w:space="0" w:color="auto"/>
      </w:divBdr>
    </w:div>
    <w:div w:id="47458586">
      <w:bodyDiv w:val="1"/>
      <w:marLeft w:val="0"/>
      <w:marRight w:val="0"/>
      <w:marTop w:val="0"/>
      <w:marBottom w:val="0"/>
      <w:divBdr>
        <w:top w:val="none" w:sz="0" w:space="0" w:color="auto"/>
        <w:left w:val="none" w:sz="0" w:space="0" w:color="auto"/>
        <w:bottom w:val="none" w:sz="0" w:space="0" w:color="auto"/>
        <w:right w:val="none" w:sz="0" w:space="0" w:color="auto"/>
      </w:divBdr>
    </w:div>
    <w:div w:id="103308057">
      <w:bodyDiv w:val="1"/>
      <w:marLeft w:val="0"/>
      <w:marRight w:val="0"/>
      <w:marTop w:val="0"/>
      <w:marBottom w:val="0"/>
      <w:divBdr>
        <w:top w:val="none" w:sz="0" w:space="0" w:color="auto"/>
        <w:left w:val="none" w:sz="0" w:space="0" w:color="auto"/>
        <w:bottom w:val="none" w:sz="0" w:space="0" w:color="auto"/>
        <w:right w:val="none" w:sz="0" w:space="0" w:color="auto"/>
      </w:divBdr>
    </w:div>
    <w:div w:id="109326984">
      <w:bodyDiv w:val="1"/>
      <w:marLeft w:val="0"/>
      <w:marRight w:val="0"/>
      <w:marTop w:val="0"/>
      <w:marBottom w:val="0"/>
      <w:divBdr>
        <w:top w:val="none" w:sz="0" w:space="0" w:color="auto"/>
        <w:left w:val="none" w:sz="0" w:space="0" w:color="auto"/>
        <w:bottom w:val="none" w:sz="0" w:space="0" w:color="auto"/>
        <w:right w:val="none" w:sz="0" w:space="0" w:color="auto"/>
      </w:divBdr>
    </w:div>
    <w:div w:id="122695647">
      <w:bodyDiv w:val="1"/>
      <w:marLeft w:val="0"/>
      <w:marRight w:val="0"/>
      <w:marTop w:val="0"/>
      <w:marBottom w:val="0"/>
      <w:divBdr>
        <w:top w:val="none" w:sz="0" w:space="0" w:color="auto"/>
        <w:left w:val="none" w:sz="0" w:space="0" w:color="auto"/>
        <w:bottom w:val="none" w:sz="0" w:space="0" w:color="auto"/>
        <w:right w:val="none" w:sz="0" w:space="0" w:color="auto"/>
      </w:divBdr>
    </w:div>
    <w:div w:id="165485685">
      <w:bodyDiv w:val="1"/>
      <w:marLeft w:val="0"/>
      <w:marRight w:val="0"/>
      <w:marTop w:val="0"/>
      <w:marBottom w:val="0"/>
      <w:divBdr>
        <w:top w:val="none" w:sz="0" w:space="0" w:color="auto"/>
        <w:left w:val="none" w:sz="0" w:space="0" w:color="auto"/>
        <w:bottom w:val="none" w:sz="0" w:space="0" w:color="auto"/>
        <w:right w:val="none" w:sz="0" w:space="0" w:color="auto"/>
      </w:divBdr>
    </w:div>
    <w:div w:id="172888374">
      <w:bodyDiv w:val="1"/>
      <w:marLeft w:val="0"/>
      <w:marRight w:val="0"/>
      <w:marTop w:val="0"/>
      <w:marBottom w:val="0"/>
      <w:divBdr>
        <w:top w:val="none" w:sz="0" w:space="0" w:color="auto"/>
        <w:left w:val="none" w:sz="0" w:space="0" w:color="auto"/>
        <w:bottom w:val="none" w:sz="0" w:space="0" w:color="auto"/>
        <w:right w:val="none" w:sz="0" w:space="0" w:color="auto"/>
      </w:divBdr>
      <w:divsChild>
        <w:div w:id="1398238037">
          <w:marLeft w:val="720"/>
          <w:marRight w:val="0"/>
          <w:marTop w:val="110"/>
          <w:marBottom w:val="0"/>
          <w:divBdr>
            <w:top w:val="none" w:sz="0" w:space="0" w:color="auto"/>
            <w:left w:val="none" w:sz="0" w:space="0" w:color="auto"/>
            <w:bottom w:val="none" w:sz="0" w:space="0" w:color="auto"/>
            <w:right w:val="none" w:sz="0" w:space="0" w:color="auto"/>
          </w:divBdr>
        </w:div>
        <w:div w:id="946082781">
          <w:marLeft w:val="720"/>
          <w:marRight w:val="0"/>
          <w:marTop w:val="110"/>
          <w:marBottom w:val="0"/>
          <w:divBdr>
            <w:top w:val="none" w:sz="0" w:space="0" w:color="auto"/>
            <w:left w:val="none" w:sz="0" w:space="0" w:color="auto"/>
            <w:bottom w:val="none" w:sz="0" w:space="0" w:color="auto"/>
            <w:right w:val="none" w:sz="0" w:space="0" w:color="auto"/>
          </w:divBdr>
        </w:div>
        <w:div w:id="268854873">
          <w:marLeft w:val="720"/>
          <w:marRight w:val="0"/>
          <w:marTop w:val="110"/>
          <w:marBottom w:val="0"/>
          <w:divBdr>
            <w:top w:val="none" w:sz="0" w:space="0" w:color="auto"/>
            <w:left w:val="none" w:sz="0" w:space="0" w:color="auto"/>
            <w:bottom w:val="none" w:sz="0" w:space="0" w:color="auto"/>
            <w:right w:val="none" w:sz="0" w:space="0" w:color="auto"/>
          </w:divBdr>
        </w:div>
        <w:div w:id="18091172">
          <w:marLeft w:val="720"/>
          <w:marRight w:val="0"/>
          <w:marTop w:val="110"/>
          <w:marBottom w:val="0"/>
          <w:divBdr>
            <w:top w:val="none" w:sz="0" w:space="0" w:color="auto"/>
            <w:left w:val="none" w:sz="0" w:space="0" w:color="auto"/>
            <w:bottom w:val="none" w:sz="0" w:space="0" w:color="auto"/>
            <w:right w:val="none" w:sz="0" w:space="0" w:color="auto"/>
          </w:divBdr>
        </w:div>
        <w:div w:id="143863985">
          <w:marLeft w:val="720"/>
          <w:marRight w:val="0"/>
          <w:marTop w:val="110"/>
          <w:marBottom w:val="0"/>
          <w:divBdr>
            <w:top w:val="none" w:sz="0" w:space="0" w:color="auto"/>
            <w:left w:val="none" w:sz="0" w:space="0" w:color="auto"/>
            <w:bottom w:val="none" w:sz="0" w:space="0" w:color="auto"/>
            <w:right w:val="none" w:sz="0" w:space="0" w:color="auto"/>
          </w:divBdr>
        </w:div>
        <w:div w:id="249894427">
          <w:marLeft w:val="720"/>
          <w:marRight w:val="0"/>
          <w:marTop w:val="110"/>
          <w:marBottom w:val="0"/>
          <w:divBdr>
            <w:top w:val="none" w:sz="0" w:space="0" w:color="auto"/>
            <w:left w:val="none" w:sz="0" w:space="0" w:color="auto"/>
            <w:bottom w:val="none" w:sz="0" w:space="0" w:color="auto"/>
            <w:right w:val="none" w:sz="0" w:space="0" w:color="auto"/>
          </w:divBdr>
        </w:div>
      </w:divsChild>
    </w:div>
    <w:div w:id="193811793">
      <w:bodyDiv w:val="1"/>
      <w:marLeft w:val="0"/>
      <w:marRight w:val="0"/>
      <w:marTop w:val="0"/>
      <w:marBottom w:val="0"/>
      <w:divBdr>
        <w:top w:val="none" w:sz="0" w:space="0" w:color="auto"/>
        <w:left w:val="none" w:sz="0" w:space="0" w:color="auto"/>
        <w:bottom w:val="none" w:sz="0" w:space="0" w:color="auto"/>
        <w:right w:val="none" w:sz="0" w:space="0" w:color="auto"/>
      </w:divBdr>
    </w:div>
    <w:div w:id="250697950">
      <w:bodyDiv w:val="1"/>
      <w:marLeft w:val="0"/>
      <w:marRight w:val="0"/>
      <w:marTop w:val="0"/>
      <w:marBottom w:val="0"/>
      <w:divBdr>
        <w:top w:val="none" w:sz="0" w:space="0" w:color="auto"/>
        <w:left w:val="none" w:sz="0" w:space="0" w:color="auto"/>
        <w:bottom w:val="none" w:sz="0" w:space="0" w:color="auto"/>
        <w:right w:val="none" w:sz="0" w:space="0" w:color="auto"/>
      </w:divBdr>
    </w:div>
    <w:div w:id="251091529">
      <w:bodyDiv w:val="1"/>
      <w:marLeft w:val="0"/>
      <w:marRight w:val="0"/>
      <w:marTop w:val="0"/>
      <w:marBottom w:val="0"/>
      <w:divBdr>
        <w:top w:val="none" w:sz="0" w:space="0" w:color="auto"/>
        <w:left w:val="none" w:sz="0" w:space="0" w:color="auto"/>
        <w:bottom w:val="none" w:sz="0" w:space="0" w:color="auto"/>
        <w:right w:val="none" w:sz="0" w:space="0" w:color="auto"/>
      </w:divBdr>
    </w:div>
    <w:div w:id="259408471">
      <w:bodyDiv w:val="1"/>
      <w:marLeft w:val="0"/>
      <w:marRight w:val="0"/>
      <w:marTop w:val="0"/>
      <w:marBottom w:val="0"/>
      <w:divBdr>
        <w:top w:val="none" w:sz="0" w:space="0" w:color="auto"/>
        <w:left w:val="none" w:sz="0" w:space="0" w:color="auto"/>
        <w:bottom w:val="none" w:sz="0" w:space="0" w:color="auto"/>
        <w:right w:val="none" w:sz="0" w:space="0" w:color="auto"/>
      </w:divBdr>
    </w:div>
    <w:div w:id="272640768">
      <w:bodyDiv w:val="1"/>
      <w:marLeft w:val="0"/>
      <w:marRight w:val="0"/>
      <w:marTop w:val="0"/>
      <w:marBottom w:val="0"/>
      <w:divBdr>
        <w:top w:val="none" w:sz="0" w:space="0" w:color="auto"/>
        <w:left w:val="none" w:sz="0" w:space="0" w:color="auto"/>
        <w:bottom w:val="none" w:sz="0" w:space="0" w:color="auto"/>
        <w:right w:val="none" w:sz="0" w:space="0" w:color="auto"/>
      </w:divBdr>
    </w:div>
    <w:div w:id="293683733">
      <w:bodyDiv w:val="1"/>
      <w:marLeft w:val="0"/>
      <w:marRight w:val="0"/>
      <w:marTop w:val="0"/>
      <w:marBottom w:val="0"/>
      <w:divBdr>
        <w:top w:val="none" w:sz="0" w:space="0" w:color="auto"/>
        <w:left w:val="none" w:sz="0" w:space="0" w:color="auto"/>
        <w:bottom w:val="none" w:sz="0" w:space="0" w:color="auto"/>
        <w:right w:val="none" w:sz="0" w:space="0" w:color="auto"/>
      </w:divBdr>
      <w:divsChild>
        <w:div w:id="193078364">
          <w:marLeft w:val="965"/>
          <w:marRight w:val="0"/>
          <w:marTop w:val="115"/>
          <w:marBottom w:val="0"/>
          <w:divBdr>
            <w:top w:val="none" w:sz="0" w:space="0" w:color="auto"/>
            <w:left w:val="none" w:sz="0" w:space="0" w:color="auto"/>
            <w:bottom w:val="none" w:sz="0" w:space="0" w:color="auto"/>
            <w:right w:val="none" w:sz="0" w:space="0" w:color="auto"/>
          </w:divBdr>
        </w:div>
        <w:div w:id="1895392182">
          <w:marLeft w:val="965"/>
          <w:marRight w:val="0"/>
          <w:marTop w:val="115"/>
          <w:marBottom w:val="0"/>
          <w:divBdr>
            <w:top w:val="none" w:sz="0" w:space="0" w:color="auto"/>
            <w:left w:val="none" w:sz="0" w:space="0" w:color="auto"/>
            <w:bottom w:val="none" w:sz="0" w:space="0" w:color="auto"/>
            <w:right w:val="none" w:sz="0" w:space="0" w:color="auto"/>
          </w:divBdr>
        </w:div>
        <w:div w:id="1415085695">
          <w:marLeft w:val="965"/>
          <w:marRight w:val="0"/>
          <w:marTop w:val="115"/>
          <w:marBottom w:val="0"/>
          <w:divBdr>
            <w:top w:val="none" w:sz="0" w:space="0" w:color="auto"/>
            <w:left w:val="none" w:sz="0" w:space="0" w:color="auto"/>
            <w:bottom w:val="none" w:sz="0" w:space="0" w:color="auto"/>
            <w:right w:val="none" w:sz="0" w:space="0" w:color="auto"/>
          </w:divBdr>
        </w:div>
        <w:div w:id="2071154545">
          <w:marLeft w:val="965"/>
          <w:marRight w:val="0"/>
          <w:marTop w:val="115"/>
          <w:marBottom w:val="0"/>
          <w:divBdr>
            <w:top w:val="none" w:sz="0" w:space="0" w:color="auto"/>
            <w:left w:val="none" w:sz="0" w:space="0" w:color="auto"/>
            <w:bottom w:val="none" w:sz="0" w:space="0" w:color="auto"/>
            <w:right w:val="none" w:sz="0" w:space="0" w:color="auto"/>
          </w:divBdr>
        </w:div>
        <w:div w:id="1200823755">
          <w:marLeft w:val="965"/>
          <w:marRight w:val="0"/>
          <w:marTop w:val="115"/>
          <w:marBottom w:val="0"/>
          <w:divBdr>
            <w:top w:val="none" w:sz="0" w:space="0" w:color="auto"/>
            <w:left w:val="none" w:sz="0" w:space="0" w:color="auto"/>
            <w:bottom w:val="none" w:sz="0" w:space="0" w:color="auto"/>
            <w:right w:val="none" w:sz="0" w:space="0" w:color="auto"/>
          </w:divBdr>
        </w:div>
      </w:divsChild>
    </w:div>
    <w:div w:id="299308517">
      <w:bodyDiv w:val="1"/>
      <w:marLeft w:val="0"/>
      <w:marRight w:val="0"/>
      <w:marTop w:val="0"/>
      <w:marBottom w:val="0"/>
      <w:divBdr>
        <w:top w:val="none" w:sz="0" w:space="0" w:color="auto"/>
        <w:left w:val="none" w:sz="0" w:space="0" w:color="auto"/>
        <w:bottom w:val="none" w:sz="0" w:space="0" w:color="auto"/>
        <w:right w:val="none" w:sz="0" w:space="0" w:color="auto"/>
      </w:divBdr>
    </w:div>
    <w:div w:id="307899739">
      <w:bodyDiv w:val="1"/>
      <w:marLeft w:val="0"/>
      <w:marRight w:val="0"/>
      <w:marTop w:val="0"/>
      <w:marBottom w:val="0"/>
      <w:divBdr>
        <w:top w:val="none" w:sz="0" w:space="0" w:color="auto"/>
        <w:left w:val="none" w:sz="0" w:space="0" w:color="auto"/>
        <w:bottom w:val="none" w:sz="0" w:space="0" w:color="auto"/>
        <w:right w:val="none" w:sz="0" w:space="0" w:color="auto"/>
      </w:divBdr>
    </w:div>
    <w:div w:id="436365845">
      <w:bodyDiv w:val="1"/>
      <w:marLeft w:val="0"/>
      <w:marRight w:val="0"/>
      <w:marTop w:val="0"/>
      <w:marBottom w:val="0"/>
      <w:divBdr>
        <w:top w:val="none" w:sz="0" w:space="0" w:color="auto"/>
        <w:left w:val="none" w:sz="0" w:space="0" w:color="auto"/>
        <w:bottom w:val="none" w:sz="0" w:space="0" w:color="auto"/>
        <w:right w:val="none" w:sz="0" w:space="0" w:color="auto"/>
      </w:divBdr>
    </w:div>
    <w:div w:id="438373423">
      <w:bodyDiv w:val="1"/>
      <w:marLeft w:val="0"/>
      <w:marRight w:val="0"/>
      <w:marTop w:val="0"/>
      <w:marBottom w:val="0"/>
      <w:divBdr>
        <w:top w:val="none" w:sz="0" w:space="0" w:color="auto"/>
        <w:left w:val="none" w:sz="0" w:space="0" w:color="auto"/>
        <w:bottom w:val="none" w:sz="0" w:space="0" w:color="auto"/>
        <w:right w:val="none" w:sz="0" w:space="0" w:color="auto"/>
      </w:divBdr>
    </w:div>
    <w:div w:id="439423540">
      <w:bodyDiv w:val="1"/>
      <w:marLeft w:val="0"/>
      <w:marRight w:val="0"/>
      <w:marTop w:val="0"/>
      <w:marBottom w:val="0"/>
      <w:divBdr>
        <w:top w:val="none" w:sz="0" w:space="0" w:color="auto"/>
        <w:left w:val="none" w:sz="0" w:space="0" w:color="auto"/>
        <w:bottom w:val="none" w:sz="0" w:space="0" w:color="auto"/>
        <w:right w:val="none" w:sz="0" w:space="0" w:color="auto"/>
      </w:divBdr>
    </w:div>
    <w:div w:id="472411975">
      <w:bodyDiv w:val="1"/>
      <w:marLeft w:val="0"/>
      <w:marRight w:val="0"/>
      <w:marTop w:val="0"/>
      <w:marBottom w:val="0"/>
      <w:divBdr>
        <w:top w:val="none" w:sz="0" w:space="0" w:color="auto"/>
        <w:left w:val="none" w:sz="0" w:space="0" w:color="auto"/>
        <w:bottom w:val="none" w:sz="0" w:space="0" w:color="auto"/>
        <w:right w:val="none" w:sz="0" w:space="0" w:color="auto"/>
      </w:divBdr>
    </w:div>
    <w:div w:id="529412396">
      <w:bodyDiv w:val="1"/>
      <w:marLeft w:val="0"/>
      <w:marRight w:val="0"/>
      <w:marTop w:val="0"/>
      <w:marBottom w:val="0"/>
      <w:divBdr>
        <w:top w:val="none" w:sz="0" w:space="0" w:color="auto"/>
        <w:left w:val="none" w:sz="0" w:space="0" w:color="auto"/>
        <w:bottom w:val="none" w:sz="0" w:space="0" w:color="auto"/>
        <w:right w:val="none" w:sz="0" w:space="0" w:color="auto"/>
      </w:divBdr>
    </w:div>
    <w:div w:id="529536720">
      <w:bodyDiv w:val="1"/>
      <w:marLeft w:val="0"/>
      <w:marRight w:val="0"/>
      <w:marTop w:val="0"/>
      <w:marBottom w:val="0"/>
      <w:divBdr>
        <w:top w:val="none" w:sz="0" w:space="0" w:color="auto"/>
        <w:left w:val="none" w:sz="0" w:space="0" w:color="auto"/>
        <w:bottom w:val="none" w:sz="0" w:space="0" w:color="auto"/>
        <w:right w:val="none" w:sz="0" w:space="0" w:color="auto"/>
      </w:divBdr>
    </w:div>
    <w:div w:id="532839853">
      <w:bodyDiv w:val="1"/>
      <w:marLeft w:val="0"/>
      <w:marRight w:val="0"/>
      <w:marTop w:val="0"/>
      <w:marBottom w:val="0"/>
      <w:divBdr>
        <w:top w:val="none" w:sz="0" w:space="0" w:color="auto"/>
        <w:left w:val="none" w:sz="0" w:space="0" w:color="auto"/>
        <w:bottom w:val="none" w:sz="0" w:space="0" w:color="auto"/>
        <w:right w:val="none" w:sz="0" w:space="0" w:color="auto"/>
      </w:divBdr>
    </w:div>
    <w:div w:id="534928923">
      <w:bodyDiv w:val="1"/>
      <w:marLeft w:val="0"/>
      <w:marRight w:val="0"/>
      <w:marTop w:val="0"/>
      <w:marBottom w:val="0"/>
      <w:divBdr>
        <w:top w:val="none" w:sz="0" w:space="0" w:color="auto"/>
        <w:left w:val="none" w:sz="0" w:space="0" w:color="auto"/>
        <w:bottom w:val="none" w:sz="0" w:space="0" w:color="auto"/>
        <w:right w:val="none" w:sz="0" w:space="0" w:color="auto"/>
      </w:divBdr>
    </w:div>
    <w:div w:id="556169179">
      <w:bodyDiv w:val="1"/>
      <w:marLeft w:val="0"/>
      <w:marRight w:val="0"/>
      <w:marTop w:val="0"/>
      <w:marBottom w:val="0"/>
      <w:divBdr>
        <w:top w:val="none" w:sz="0" w:space="0" w:color="auto"/>
        <w:left w:val="none" w:sz="0" w:space="0" w:color="auto"/>
        <w:bottom w:val="none" w:sz="0" w:space="0" w:color="auto"/>
        <w:right w:val="none" w:sz="0" w:space="0" w:color="auto"/>
      </w:divBdr>
    </w:div>
    <w:div w:id="621544934">
      <w:bodyDiv w:val="1"/>
      <w:marLeft w:val="0"/>
      <w:marRight w:val="0"/>
      <w:marTop w:val="0"/>
      <w:marBottom w:val="0"/>
      <w:divBdr>
        <w:top w:val="none" w:sz="0" w:space="0" w:color="auto"/>
        <w:left w:val="none" w:sz="0" w:space="0" w:color="auto"/>
        <w:bottom w:val="none" w:sz="0" w:space="0" w:color="auto"/>
        <w:right w:val="none" w:sz="0" w:space="0" w:color="auto"/>
      </w:divBdr>
      <w:divsChild>
        <w:div w:id="1124810961">
          <w:marLeft w:val="965"/>
          <w:marRight w:val="0"/>
          <w:marTop w:val="115"/>
          <w:marBottom w:val="0"/>
          <w:divBdr>
            <w:top w:val="none" w:sz="0" w:space="0" w:color="auto"/>
            <w:left w:val="none" w:sz="0" w:space="0" w:color="auto"/>
            <w:bottom w:val="none" w:sz="0" w:space="0" w:color="auto"/>
            <w:right w:val="none" w:sz="0" w:space="0" w:color="auto"/>
          </w:divBdr>
        </w:div>
        <w:div w:id="882599598">
          <w:marLeft w:val="965"/>
          <w:marRight w:val="0"/>
          <w:marTop w:val="115"/>
          <w:marBottom w:val="0"/>
          <w:divBdr>
            <w:top w:val="none" w:sz="0" w:space="0" w:color="auto"/>
            <w:left w:val="none" w:sz="0" w:space="0" w:color="auto"/>
            <w:bottom w:val="none" w:sz="0" w:space="0" w:color="auto"/>
            <w:right w:val="none" w:sz="0" w:space="0" w:color="auto"/>
          </w:divBdr>
        </w:div>
        <w:div w:id="982076058">
          <w:marLeft w:val="965"/>
          <w:marRight w:val="0"/>
          <w:marTop w:val="115"/>
          <w:marBottom w:val="0"/>
          <w:divBdr>
            <w:top w:val="none" w:sz="0" w:space="0" w:color="auto"/>
            <w:left w:val="none" w:sz="0" w:space="0" w:color="auto"/>
            <w:bottom w:val="none" w:sz="0" w:space="0" w:color="auto"/>
            <w:right w:val="none" w:sz="0" w:space="0" w:color="auto"/>
          </w:divBdr>
        </w:div>
      </w:divsChild>
    </w:div>
    <w:div w:id="622153291">
      <w:bodyDiv w:val="1"/>
      <w:marLeft w:val="0"/>
      <w:marRight w:val="0"/>
      <w:marTop w:val="0"/>
      <w:marBottom w:val="0"/>
      <w:divBdr>
        <w:top w:val="none" w:sz="0" w:space="0" w:color="auto"/>
        <w:left w:val="none" w:sz="0" w:space="0" w:color="auto"/>
        <w:bottom w:val="none" w:sz="0" w:space="0" w:color="auto"/>
        <w:right w:val="none" w:sz="0" w:space="0" w:color="auto"/>
      </w:divBdr>
      <w:divsChild>
        <w:div w:id="530340292">
          <w:marLeft w:val="965"/>
          <w:marRight w:val="0"/>
          <w:marTop w:val="134"/>
          <w:marBottom w:val="0"/>
          <w:divBdr>
            <w:top w:val="none" w:sz="0" w:space="0" w:color="auto"/>
            <w:left w:val="none" w:sz="0" w:space="0" w:color="auto"/>
            <w:bottom w:val="none" w:sz="0" w:space="0" w:color="auto"/>
            <w:right w:val="none" w:sz="0" w:space="0" w:color="auto"/>
          </w:divBdr>
        </w:div>
        <w:div w:id="1230387833">
          <w:marLeft w:val="965"/>
          <w:marRight w:val="0"/>
          <w:marTop w:val="134"/>
          <w:marBottom w:val="0"/>
          <w:divBdr>
            <w:top w:val="none" w:sz="0" w:space="0" w:color="auto"/>
            <w:left w:val="none" w:sz="0" w:space="0" w:color="auto"/>
            <w:bottom w:val="none" w:sz="0" w:space="0" w:color="auto"/>
            <w:right w:val="none" w:sz="0" w:space="0" w:color="auto"/>
          </w:divBdr>
        </w:div>
        <w:div w:id="1173106595">
          <w:marLeft w:val="965"/>
          <w:marRight w:val="0"/>
          <w:marTop w:val="134"/>
          <w:marBottom w:val="0"/>
          <w:divBdr>
            <w:top w:val="none" w:sz="0" w:space="0" w:color="auto"/>
            <w:left w:val="none" w:sz="0" w:space="0" w:color="auto"/>
            <w:bottom w:val="none" w:sz="0" w:space="0" w:color="auto"/>
            <w:right w:val="none" w:sz="0" w:space="0" w:color="auto"/>
          </w:divBdr>
        </w:div>
        <w:div w:id="505676164">
          <w:marLeft w:val="965"/>
          <w:marRight w:val="0"/>
          <w:marTop w:val="134"/>
          <w:marBottom w:val="0"/>
          <w:divBdr>
            <w:top w:val="none" w:sz="0" w:space="0" w:color="auto"/>
            <w:left w:val="none" w:sz="0" w:space="0" w:color="auto"/>
            <w:bottom w:val="none" w:sz="0" w:space="0" w:color="auto"/>
            <w:right w:val="none" w:sz="0" w:space="0" w:color="auto"/>
          </w:divBdr>
        </w:div>
      </w:divsChild>
    </w:div>
    <w:div w:id="661468308">
      <w:bodyDiv w:val="1"/>
      <w:marLeft w:val="0"/>
      <w:marRight w:val="0"/>
      <w:marTop w:val="0"/>
      <w:marBottom w:val="0"/>
      <w:divBdr>
        <w:top w:val="none" w:sz="0" w:space="0" w:color="auto"/>
        <w:left w:val="none" w:sz="0" w:space="0" w:color="auto"/>
        <w:bottom w:val="none" w:sz="0" w:space="0" w:color="auto"/>
        <w:right w:val="none" w:sz="0" w:space="0" w:color="auto"/>
      </w:divBdr>
    </w:div>
    <w:div w:id="708067148">
      <w:bodyDiv w:val="1"/>
      <w:marLeft w:val="0"/>
      <w:marRight w:val="0"/>
      <w:marTop w:val="0"/>
      <w:marBottom w:val="0"/>
      <w:divBdr>
        <w:top w:val="none" w:sz="0" w:space="0" w:color="auto"/>
        <w:left w:val="none" w:sz="0" w:space="0" w:color="auto"/>
        <w:bottom w:val="none" w:sz="0" w:space="0" w:color="auto"/>
        <w:right w:val="none" w:sz="0" w:space="0" w:color="auto"/>
      </w:divBdr>
    </w:div>
    <w:div w:id="720859218">
      <w:bodyDiv w:val="1"/>
      <w:marLeft w:val="0"/>
      <w:marRight w:val="0"/>
      <w:marTop w:val="0"/>
      <w:marBottom w:val="0"/>
      <w:divBdr>
        <w:top w:val="none" w:sz="0" w:space="0" w:color="auto"/>
        <w:left w:val="none" w:sz="0" w:space="0" w:color="auto"/>
        <w:bottom w:val="none" w:sz="0" w:space="0" w:color="auto"/>
        <w:right w:val="none" w:sz="0" w:space="0" w:color="auto"/>
      </w:divBdr>
    </w:div>
    <w:div w:id="803933118">
      <w:bodyDiv w:val="1"/>
      <w:marLeft w:val="0"/>
      <w:marRight w:val="0"/>
      <w:marTop w:val="0"/>
      <w:marBottom w:val="0"/>
      <w:divBdr>
        <w:top w:val="none" w:sz="0" w:space="0" w:color="auto"/>
        <w:left w:val="none" w:sz="0" w:space="0" w:color="auto"/>
        <w:bottom w:val="none" w:sz="0" w:space="0" w:color="auto"/>
        <w:right w:val="none" w:sz="0" w:space="0" w:color="auto"/>
      </w:divBdr>
      <w:divsChild>
        <w:div w:id="1226840830">
          <w:marLeft w:val="965"/>
          <w:marRight w:val="0"/>
          <w:marTop w:val="115"/>
          <w:marBottom w:val="0"/>
          <w:divBdr>
            <w:top w:val="none" w:sz="0" w:space="0" w:color="auto"/>
            <w:left w:val="none" w:sz="0" w:space="0" w:color="auto"/>
            <w:bottom w:val="none" w:sz="0" w:space="0" w:color="auto"/>
            <w:right w:val="none" w:sz="0" w:space="0" w:color="auto"/>
          </w:divBdr>
        </w:div>
        <w:div w:id="593243669">
          <w:marLeft w:val="965"/>
          <w:marRight w:val="0"/>
          <w:marTop w:val="115"/>
          <w:marBottom w:val="0"/>
          <w:divBdr>
            <w:top w:val="none" w:sz="0" w:space="0" w:color="auto"/>
            <w:left w:val="none" w:sz="0" w:space="0" w:color="auto"/>
            <w:bottom w:val="none" w:sz="0" w:space="0" w:color="auto"/>
            <w:right w:val="none" w:sz="0" w:space="0" w:color="auto"/>
          </w:divBdr>
        </w:div>
        <w:div w:id="1581058430">
          <w:marLeft w:val="965"/>
          <w:marRight w:val="0"/>
          <w:marTop w:val="115"/>
          <w:marBottom w:val="0"/>
          <w:divBdr>
            <w:top w:val="none" w:sz="0" w:space="0" w:color="auto"/>
            <w:left w:val="none" w:sz="0" w:space="0" w:color="auto"/>
            <w:bottom w:val="none" w:sz="0" w:space="0" w:color="auto"/>
            <w:right w:val="none" w:sz="0" w:space="0" w:color="auto"/>
          </w:divBdr>
        </w:div>
      </w:divsChild>
    </w:div>
    <w:div w:id="836193493">
      <w:bodyDiv w:val="1"/>
      <w:marLeft w:val="0"/>
      <w:marRight w:val="0"/>
      <w:marTop w:val="0"/>
      <w:marBottom w:val="0"/>
      <w:divBdr>
        <w:top w:val="none" w:sz="0" w:space="0" w:color="auto"/>
        <w:left w:val="none" w:sz="0" w:space="0" w:color="auto"/>
        <w:bottom w:val="none" w:sz="0" w:space="0" w:color="auto"/>
        <w:right w:val="none" w:sz="0" w:space="0" w:color="auto"/>
      </w:divBdr>
    </w:div>
    <w:div w:id="868681136">
      <w:bodyDiv w:val="1"/>
      <w:marLeft w:val="0"/>
      <w:marRight w:val="0"/>
      <w:marTop w:val="0"/>
      <w:marBottom w:val="0"/>
      <w:divBdr>
        <w:top w:val="none" w:sz="0" w:space="0" w:color="auto"/>
        <w:left w:val="none" w:sz="0" w:space="0" w:color="auto"/>
        <w:bottom w:val="none" w:sz="0" w:space="0" w:color="auto"/>
        <w:right w:val="none" w:sz="0" w:space="0" w:color="auto"/>
      </w:divBdr>
    </w:div>
    <w:div w:id="870265337">
      <w:bodyDiv w:val="1"/>
      <w:marLeft w:val="0"/>
      <w:marRight w:val="0"/>
      <w:marTop w:val="0"/>
      <w:marBottom w:val="0"/>
      <w:divBdr>
        <w:top w:val="none" w:sz="0" w:space="0" w:color="auto"/>
        <w:left w:val="none" w:sz="0" w:space="0" w:color="auto"/>
        <w:bottom w:val="none" w:sz="0" w:space="0" w:color="auto"/>
        <w:right w:val="none" w:sz="0" w:space="0" w:color="auto"/>
      </w:divBdr>
    </w:div>
    <w:div w:id="884756634">
      <w:bodyDiv w:val="1"/>
      <w:marLeft w:val="0"/>
      <w:marRight w:val="0"/>
      <w:marTop w:val="0"/>
      <w:marBottom w:val="0"/>
      <w:divBdr>
        <w:top w:val="none" w:sz="0" w:space="0" w:color="auto"/>
        <w:left w:val="none" w:sz="0" w:space="0" w:color="auto"/>
        <w:bottom w:val="none" w:sz="0" w:space="0" w:color="auto"/>
        <w:right w:val="none" w:sz="0" w:space="0" w:color="auto"/>
      </w:divBdr>
    </w:div>
    <w:div w:id="911161936">
      <w:bodyDiv w:val="1"/>
      <w:marLeft w:val="0"/>
      <w:marRight w:val="0"/>
      <w:marTop w:val="0"/>
      <w:marBottom w:val="0"/>
      <w:divBdr>
        <w:top w:val="none" w:sz="0" w:space="0" w:color="auto"/>
        <w:left w:val="none" w:sz="0" w:space="0" w:color="auto"/>
        <w:bottom w:val="none" w:sz="0" w:space="0" w:color="auto"/>
        <w:right w:val="none" w:sz="0" w:space="0" w:color="auto"/>
      </w:divBdr>
    </w:div>
    <w:div w:id="991257391">
      <w:bodyDiv w:val="1"/>
      <w:marLeft w:val="0"/>
      <w:marRight w:val="0"/>
      <w:marTop w:val="0"/>
      <w:marBottom w:val="0"/>
      <w:divBdr>
        <w:top w:val="none" w:sz="0" w:space="0" w:color="auto"/>
        <w:left w:val="none" w:sz="0" w:space="0" w:color="auto"/>
        <w:bottom w:val="none" w:sz="0" w:space="0" w:color="auto"/>
        <w:right w:val="none" w:sz="0" w:space="0" w:color="auto"/>
      </w:divBdr>
    </w:div>
    <w:div w:id="1011957968">
      <w:bodyDiv w:val="1"/>
      <w:marLeft w:val="0"/>
      <w:marRight w:val="0"/>
      <w:marTop w:val="0"/>
      <w:marBottom w:val="0"/>
      <w:divBdr>
        <w:top w:val="none" w:sz="0" w:space="0" w:color="auto"/>
        <w:left w:val="none" w:sz="0" w:space="0" w:color="auto"/>
        <w:bottom w:val="none" w:sz="0" w:space="0" w:color="auto"/>
        <w:right w:val="none" w:sz="0" w:space="0" w:color="auto"/>
      </w:divBdr>
    </w:div>
    <w:div w:id="1016419822">
      <w:bodyDiv w:val="1"/>
      <w:marLeft w:val="0"/>
      <w:marRight w:val="0"/>
      <w:marTop w:val="0"/>
      <w:marBottom w:val="0"/>
      <w:divBdr>
        <w:top w:val="none" w:sz="0" w:space="0" w:color="auto"/>
        <w:left w:val="none" w:sz="0" w:space="0" w:color="auto"/>
        <w:bottom w:val="none" w:sz="0" w:space="0" w:color="auto"/>
        <w:right w:val="none" w:sz="0" w:space="0" w:color="auto"/>
      </w:divBdr>
    </w:div>
    <w:div w:id="1061713820">
      <w:bodyDiv w:val="1"/>
      <w:marLeft w:val="0"/>
      <w:marRight w:val="0"/>
      <w:marTop w:val="0"/>
      <w:marBottom w:val="0"/>
      <w:divBdr>
        <w:top w:val="none" w:sz="0" w:space="0" w:color="auto"/>
        <w:left w:val="none" w:sz="0" w:space="0" w:color="auto"/>
        <w:bottom w:val="none" w:sz="0" w:space="0" w:color="auto"/>
        <w:right w:val="none" w:sz="0" w:space="0" w:color="auto"/>
      </w:divBdr>
      <w:divsChild>
        <w:div w:id="590508343">
          <w:marLeft w:val="965"/>
          <w:marRight w:val="0"/>
          <w:marTop w:val="115"/>
          <w:marBottom w:val="0"/>
          <w:divBdr>
            <w:top w:val="none" w:sz="0" w:space="0" w:color="auto"/>
            <w:left w:val="none" w:sz="0" w:space="0" w:color="auto"/>
            <w:bottom w:val="none" w:sz="0" w:space="0" w:color="auto"/>
            <w:right w:val="none" w:sz="0" w:space="0" w:color="auto"/>
          </w:divBdr>
        </w:div>
        <w:div w:id="1797795635">
          <w:marLeft w:val="965"/>
          <w:marRight w:val="0"/>
          <w:marTop w:val="115"/>
          <w:marBottom w:val="0"/>
          <w:divBdr>
            <w:top w:val="none" w:sz="0" w:space="0" w:color="auto"/>
            <w:left w:val="none" w:sz="0" w:space="0" w:color="auto"/>
            <w:bottom w:val="none" w:sz="0" w:space="0" w:color="auto"/>
            <w:right w:val="none" w:sz="0" w:space="0" w:color="auto"/>
          </w:divBdr>
        </w:div>
        <w:div w:id="1079592736">
          <w:marLeft w:val="965"/>
          <w:marRight w:val="0"/>
          <w:marTop w:val="115"/>
          <w:marBottom w:val="0"/>
          <w:divBdr>
            <w:top w:val="none" w:sz="0" w:space="0" w:color="auto"/>
            <w:left w:val="none" w:sz="0" w:space="0" w:color="auto"/>
            <w:bottom w:val="none" w:sz="0" w:space="0" w:color="auto"/>
            <w:right w:val="none" w:sz="0" w:space="0" w:color="auto"/>
          </w:divBdr>
        </w:div>
      </w:divsChild>
    </w:div>
    <w:div w:id="1082413104">
      <w:bodyDiv w:val="1"/>
      <w:marLeft w:val="0"/>
      <w:marRight w:val="0"/>
      <w:marTop w:val="0"/>
      <w:marBottom w:val="0"/>
      <w:divBdr>
        <w:top w:val="none" w:sz="0" w:space="0" w:color="auto"/>
        <w:left w:val="none" w:sz="0" w:space="0" w:color="auto"/>
        <w:bottom w:val="none" w:sz="0" w:space="0" w:color="auto"/>
        <w:right w:val="none" w:sz="0" w:space="0" w:color="auto"/>
      </w:divBdr>
    </w:div>
    <w:div w:id="1113596030">
      <w:bodyDiv w:val="1"/>
      <w:marLeft w:val="0"/>
      <w:marRight w:val="0"/>
      <w:marTop w:val="0"/>
      <w:marBottom w:val="0"/>
      <w:divBdr>
        <w:top w:val="none" w:sz="0" w:space="0" w:color="auto"/>
        <w:left w:val="none" w:sz="0" w:space="0" w:color="auto"/>
        <w:bottom w:val="none" w:sz="0" w:space="0" w:color="auto"/>
        <w:right w:val="none" w:sz="0" w:space="0" w:color="auto"/>
      </w:divBdr>
    </w:div>
    <w:div w:id="1131629641">
      <w:bodyDiv w:val="1"/>
      <w:marLeft w:val="0"/>
      <w:marRight w:val="0"/>
      <w:marTop w:val="0"/>
      <w:marBottom w:val="0"/>
      <w:divBdr>
        <w:top w:val="none" w:sz="0" w:space="0" w:color="auto"/>
        <w:left w:val="none" w:sz="0" w:space="0" w:color="auto"/>
        <w:bottom w:val="none" w:sz="0" w:space="0" w:color="auto"/>
        <w:right w:val="none" w:sz="0" w:space="0" w:color="auto"/>
      </w:divBdr>
    </w:div>
    <w:div w:id="1140534680">
      <w:bodyDiv w:val="1"/>
      <w:marLeft w:val="0"/>
      <w:marRight w:val="0"/>
      <w:marTop w:val="0"/>
      <w:marBottom w:val="0"/>
      <w:divBdr>
        <w:top w:val="none" w:sz="0" w:space="0" w:color="auto"/>
        <w:left w:val="none" w:sz="0" w:space="0" w:color="auto"/>
        <w:bottom w:val="none" w:sz="0" w:space="0" w:color="auto"/>
        <w:right w:val="none" w:sz="0" w:space="0" w:color="auto"/>
      </w:divBdr>
    </w:div>
    <w:div w:id="1170753677">
      <w:bodyDiv w:val="1"/>
      <w:marLeft w:val="0"/>
      <w:marRight w:val="0"/>
      <w:marTop w:val="0"/>
      <w:marBottom w:val="0"/>
      <w:divBdr>
        <w:top w:val="none" w:sz="0" w:space="0" w:color="auto"/>
        <w:left w:val="none" w:sz="0" w:space="0" w:color="auto"/>
        <w:bottom w:val="none" w:sz="0" w:space="0" w:color="auto"/>
        <w:right w:val="none" w:sz="0" w:space="0" w:color="auto"/>
      </w:divBdr>
      <w:divsChild>
        <w:div w:id="835614046">
          <w:marLeft w:val="605"/>
          <w:marRight w:val="0"/>
          <w:marTop w:val="0"/>
          <w:marBottom w:val="77"/>
          <w:divBdr>
            <w:top w:val="none" w:sz="0" w:space="0" w:color="auto"/>
            <w:left w:val="none" w:sz="0" w:space="0" w:color="auto"/>
            <w:bottom w:val="none" w:sz="0" w:space="0" w:color="auto"/>
            <w:right w:val="none" w:sz="0" w:space="0" w:color="auto"/>
          </w:divBdr>
        </w:div>
        <w:div w:id="1130591964">
          <w:marLeft w:val="605"/>
          <w:marRight w:val="0"/>
          <w:marTop w:val="0"/>
          <w:marBottom w:val="77"/>
          <w:divBdr>
            <w:top w:val="none" w:sz="0" w:space="0" w:color="auto"/>
            <w:left w:val="none" w:sz="0" w:space="0" w:color="auto"/>
            <w:bottom w:val="none" w:sz="0" w:space="0" w:color="auto"/>
            <w:right w:val="none" w:sz="0" w:space="0" w:color="auto"/>
          </w:divBdr>
        </w:div>
        <w:div w:id="231473217">
          <w:marLeft w:val="605"/>
          <w:marRight w:val="0"/>
          <w:marTop w:val="0"/>
          <w:marBottom w:val="77"/>
          <w:divBdr>
            <w:top w:val="none" w:sz="0" w:space="0" w:color="auto"/>
            <w:left w:val="none" w:sz="0" w:space="0" w:color="auto"/>
            <w:bottom w:val="none" w:sz="0" w:space="0" w:color="auto"/>
            <w:right w:val="none" w:sz="0" w:space="0" w:color="auto"/>
          </w:divBdr>
        </w:div>
        <w:div w:id="1130395722">
          <w:marLeft w:val="605"/>
          <w:marRight w:val="0"/>
          <w:marTop w:val="0"/>
          <w:marBottom w:val="77"/>
          <w:divBdr>
            <w:top w:val="none" w:sz="0" w:space="0" w:color="auto"/>
            <w:left w:val="none" w:sz="0" w:space="0" w:color="auto"/>
            <w:bottom w:val="none" w:sz="0" w:space="0" w:color="auto"/>
            <w:right w:val="none" w:sz="0" w:space="0" w:color="auto"/>
          </w:divBdr>
        </w:div>
        <w:div w:id="1687056159">
          <w:marLeft w:val="605"/>
          <w:marRight w:val="0"/>
          <w:marTop w:val="0"/>
          <w:marBottom w:val="77"/>
          <w:divBdr>
            <w:top w:val="none" w:sz="0" w:space="0" w:color="auto"/>
            <w:left w:val="none" w:sz="0" w:space="0" w:color="auto"/>
            <w:bottom w:val="none" w:sz="0" w:space="0" w:color="auto"/>
            <w:right w:val="none" w:sz="0" w:space="0" w:color="auto"/>
          </w:divBdr>
        </w:div>
        <w:div w:id="831410335">
          <w:marLeft w:val="605"/>
          <w:marRight w:val="0"/>
          <w:marTop w:val="0"/>
          <w:marBottom w:val="77"/>
          <w:divBdr>
            <w:top w:val="none" w:sz="0" w:space="0" w:color="auto"/>
            <w:left w:val="none" w:sz="0" w:space="0" w:color="auto"/>
            <w:bottom w:val="none" w:sz="0" w:space="0" w:color="auto"/>
            <w:right w:val="none" w:sz="0" w:space="0" w:color="auto"/>
          </w:divBdr>
        </w:div>
        <w:div w:id="365369575">
          <w:marLeft w:val="605"/>
          <w:marRight w:val="0"/>
          <w:marTop w:val="0"/>
          <w:marBottom w:val="77"/>
          <w:divBdr>
            <w:top w:val="none" w:sz="0" w:space="0" w:color="auto"/>
            <w:left w:val="none" w:sz="0" w:space="0" w:color="auto"/>
            <w:bottom w:val="none" w:sz="0" w:space="0" w:color="auto"/>
            <w:right w:val="none" w:sz="0" w:space="0" w:color="auto"/>
          </w:divBdr>
        </w:div>
        <w:div w:id="595600686">
          <w:marLeft w:val="965"/>
          <w:marRight w:val="0"/>
          <w:marTop w:val="0"/>
          <w:marBottom w:val="0"/>
          <w:divBdr>
            <w:top w:val="none" w:sz="0" w:space="0" w:color="auto"/>
            <w:left w:val="none" w:sz="0" w:space="0" w:color="auto"/>
            <w:bottom w:val="none" w:sz="0" w:space="0" w:color="auto"/>
            <w:right w:val="none" w:sz="0" w:space="0" w:color="auto"/>
          </w:divBdr>
        </w:div>
        <w:div w:id="1469277999">
          <w:marLeft w:val="965"/>
          <w:marRight w:val="0"/>
          <w:marTop w:val="0"/>
          <w:marBottom w:val="0"/>
          <w:divBdr>
            <w:top w:val="none" w:sz="0" w:space="0" w:color="auto"/>
            <w:left w:val="none" w:sz="0" w:space="0" w:color="auto"/>
            <w:bottom w:val="none" w:sz="0" w:space="0" w:color="auto"/>
            <w:right w:val="none" w:sz="0" w:space="0" w:color="auto"/>
          </w:divBdr>
        </w:div>
        <w:div w:id="659383653">
          <w:marLeft w:val="965"/>
          <w:marRight w:val="0"/>
          <w:marTop w:val="0"/>
          <w:marBottom w:val="0"/>
          <w:divBdr>
            <w:top w:val="none" w:sz="0" w:space="0" w:color="auto"/>
            <w:left w:val="none" w:sz="0" w:space="0" w:color="auto"/>
            <w:bottom w:val="none" w:sz="0" w:space="0" w:color="auto"/>
            <w:right w:val="none" w:sz="0" w:space="0" w:color="auto"/>
          </w:divBdr>
        </w:div>
        <w:div w:id="1109541717">
          <w:marLeft w:val="605"/>
          <w:marRight w:val="0"/>
          <w:marTop w:val="0"/>
          <w:marBottom w:val="77"/>
          <w:divBdr>
            <w:top w:val="none" w:sz="0" w:space="0" w:color="auto"/>
            <w:left w:val="none" w:sz="0" w:space="0" w:color="auto"/>
            <w:bottom w:val="none" w:sz="0" w:space="0" w:color="auto"/>
            <w:right w:val="none" w:sz="0" w:space="0" w:color="auto"/>
          </w:divBdr>
        </w:div>
        <w:div w:id="834297745">
          <w:marLeft w:val="605"/>
          <w:marRight w:val="0"/>
          <w:marTop w:val="0"/>
          <w:marBottom w:val="77"/>
          <w:divBdr>
            <w:top w:val="none" w:sz="0" w:space="0" w:color="auto"/>
            <w:left w:val="none" w:sz="0" w:space="0" w:color="auto"/>
            <w:bottom w:val="none" w:sz="0" w:space="0" w:color="auto"/>
            <w:right w:val="none" w:sz="0" w:space="0" w:color="auto"/>
          </w:divBdr>
        </w:div>
        <w:div w:id="1953708469">
          <w:marLeft w:val="605"/>
          <w:marRight w:val="0"/>
          <w:marTop w:val="0"/>
          <w:marBottom w:val="77"/>
          <w:divBdr>
            <w:top w:val="none" w:sz="0" w:space="0" w:color="auto"/>
            <w:left w:val="none" w:sz="0" w:space="0" w:color="auto"/>
            <w:bottom w:val="none" w:sz="0" w:space="0" w:color="auto"/>
            <w:right w:val="none" w:sz="0" w:space="0" w:color="auto"/>
          </w:divBdr>
        </w:div>
        <w:div w:id="1969121166">
          <w:marLeft w:val="605"/>
          <w:marRight w:val="0"/>
          <w:marTop w:val="0"/>
          <w:marBottom w:val="77"/>
          <w:divBdr>
            <w:top w:val="none" w:sz="0" w:space="0" w:color="auto"/>
            <w:left w:val="none" w:sz="0" w:space="0" w:color="auto"/>
            <w:bottom w:val="none" w:sz="0" w:space="0" w:color="auto"/>
            <w:right w:val="none" w:sz="0" w:space="0" w:color="auto"/>
          </w:divBdr>
        </w:div>
        <w:div w:id="1234900430">
          <w:marLeft w:val="605"/>
          <w:marRight w:val="0"/>
          <w:marTop w:val="0"/>
          <w:marBottom w:val="77"/>
          <w:divBdr>
            <w:top w:val="none" w:sz="0" w:space="0" w:color="auto"/>
            <w:left w:val="none" w:sz="0" w:space="0" w:color="auto"/>
            <w:bottom w:val="none" w:sz="0" w:space="0" w:color="auto"/>
            <w:right w:val="none" w:sz="0" w:space="0" w:color="auto"/>
          </w:divBdr>
        </w:div>
        <w:div w:id="1322389157">
          <w:marLeft w:val="605"/>
          <w:marRight w:val="0"/>
          <w:marTop w:val="0"/>
          <w:marBottom w:val="77"/>
          <w:divBdr>
            <w:top w:val="none" w:sz="0" w:space="0" w:color="auto"/>
            <w:left w:val="none" w:sz="0" w:space="0" w:color="auto"/>
            <w:bottom w:val="none" w:sz="0" w:space="0" w:color="auto"/>
            <w:right w:val="none" w:sz="0" w:space="0" w:color="auto"/>
          </w:divBdr>
        </w:div>
        <w:div w:id="1304694029">
          <w:marLeft w:val="605"/>
          <w:marRight w:val="0"/>
          <w:marTop w:val="0"/>
          <w:marBottom w:val="77"/>
          <w:divBdr>
            <w:top w:val="none" w:sz="0" w:space="0" w:color="auto"/>
            <w:left w:val="none" w:sz="0" w:space="0" w:color="auto"/>
            <w:bottom w:val="none" w:sz="0" w:space="0" w:color="auto"/>
            <w:right w:val="none" w:sz="0" w:space="0" w:color="auto"/>
          </w:divBdr>
        </w:div>
      </w:divsChild>
    </w:div>
    <w:div w:id="1216547876">
      <w:bodyDiv w:val="1"/>
      <w:marLeft w:val="0"/>
      <w:marRight w:val="0"/>
      <w:marTop w:val="0"/>
      <w:marBottom w:val="0"/>
      <w:divBdr>
        <w:top w:val="none" w:sz="0" w:space="0" w:color="auto"/>
        <w:left w:val="none" w:sz="0" w:space="0" w:color="auto"/>
        <w:bottom w:val="none" w:sz="0" w:space="0" w:color="auto"/>
        <w:right w:val="none" w:sz="0" w:space="0" w:color="auto"/>
      </w:divBdr>
    </w:div>
    <w:div w:id="1252396438">
      <w:bodyDiv w:val="1"/>
      <w:marLeft w:val="0"/>
      <w:marRight w:val="0"/>
      <w:marTop w:val="0"/>
      <w:marBottom w:val="0"/>
      <w:divBdr>
        <w:top w:val="none" w:sz="0" w:space="0" w:color="auto"/>
        <w:left w:val="none" w:sz="0" w:space="0" w:color="auto"/>
        <w:bottom w:val="none" w:sz="0" w:space="0" w:color="auto"/>
        <w:right w:val="none" w:sz="0" w:space="0" w:color="auto"/>
      </w:divBdr>
    </w:div>
    <w:div w:id="1280183749">
      <w:bodyDiv w:val="1"/>
      <w:marLeft w:val="0"/>
      <w:marRight w:val="0"/>
      <w:marTop w:val="0"/>
      <w:marBottom w:val="0"/>
      <w:divBdr>
        <w:top w:val="none" w:sz="0" w:space="0" w:color="auto"/>
        <w:left w:val="none" w:sz="0" w:space="0" w:color="auto"/>
        <w:bottom w:val="none" w:sz="0" w:space="0" w:color="auto"/>
        <w:right w:val="none" w:sz="0" w:space="0" w:color="auto"/>
      </w:divBdr>
    </w:div>
    <w:div w:id="1321427166">
      <w:bodyDiv w:val="1"/>
      <w:marLeft w:val="0"/>
      <w:marRight w:val="0"/>
      <w:marTop w:val="0"/>
      <w:marBottom w:val="0"/>
      <w:divBdr>
        <w:top w:val="none" w:sz="0" w:space="0" w:color="auto"/>
        <w:left w:val="none" w:sz="0" w:space="0" w:color="auto"/>
        <w:bottom w:val="none" w:sz="0" w:space="0" w:color="auto"/>
        <w:right w:val="none" w:sz="0" w:space="0" w:color="auto"/>
      </w:divBdr>
      <w:divsChild>
        <w:div w:id="75827225">
          <w:marLeft w:val="965"/>
          <w:marRight w:val="0"/>
          <w:marTop w:val="115"/>
          <w:marBottom w:val="0"/>
          <w:divBdr>
            <w:top w:val="none" w:sz="0" w:space="0" w:color="auto"/>
            <w:left w:val="none" w:sz="0" w:space="0" w:color="auto"/>
            <w:bottom w:val="none" w:sz="0" w:space="0" w:color="auto"/>
            <w:right w:val="none" w:sz="0" w:space="0" w:color="auto"/>
          </w:divBdr>
        </w:div>
        <w:div w:id="512258562">
          <w:marLeft w:val="965"/>
          <w:marRight w:val="0"/>
          <w:marTop w:val="115"/>
          <w:marBottom w:val="0"/>
          <w:divBdr>
            <w:top w:val="none" w:sz="0" w:space="0" w:color="auto"/>
            <w:left w:val="none" w:sz="0" w:space="0" w:color="auto"/>
            <w:bottom w:val="none" w:sz="0" w:space="0" w:color="auto"/>
            <w:right w:val="none" w:sz="0" w:space="0" w:color="auto"/>
          </w:divBdr>
        </w:div>
        <w:div w:id="1860700593">
          <w:marLeft w:val="965"/>
          <w:marRight w:val="0"/>
          <w:marTop w:val="115"/>
          <w:marBottom w:val="0"/>
          <w:divBdr>
            <w:top w:val="none" w:sz="0" w:space="0" w:color="auto"/>
            <w:left w:val="none" w:sz="0" w:space="0" w:color="auto"/>
            <w:bottom w:val="none" w:sz="0" w:space="0" w:color="auto"/>
            <w:right w:val="none" w:sz="0" w:space="0" w:color="auto"/>
          </w:divBdr>
        </w:div>
      </w:divsChild>
    </w:div>
    <w:div w:id="1402755170">
      <w:bodyDiv w:val="1"/>
      <w:marLeft w:val="0"/>
      <w:marRight w:val="0"/>
      <w:marTop w:val="0"/>
      <w:marBottom w:val="0"/>
      <w:divBdr>
        <w:top w:val="none" w:sz="0" w:space="0" w:color="auto"/>
        <w:left w:val="none" w:sz="0" w:space="0" w:color="auto"/>
        <w:bottom w:val="none" w:sz="0" w:space="0" w:color="auto"/>
        <w:right w:val="none" w:sz="0" w:space="0" w:color="auto"/>
      </w:divBdr>
    </w:div>
    <w:div w:id="1410007358">
      <w:bodyDiv w:val="1"/>
      <w:marLeft w:val="0"/>
      <w:marRight w:val="0"/>
      <w:marTop w:val="0"/>
      <w:marBottom w:val="0"/>
      <w:divBdr>
        <w:top w:val="none" w:sz="0" w:space="0" w:color="auto"/>
        <w:left w:val="none" w:sz="0" w:space="0" w:color="auto"/>
        <w:bottom w:val="none" w:sz="0" w:space="0" w:color="auto"/>
        <w:right w:val="none" w:sz="0" w:space="0" w:color="auto"/>
      </w:divBdr>
      <w:divsChild>
        <w:div w:id="822506236">
          <w:marLeft w:val="965"/>
          <w:marRight w:val="0"/>
          <w:marTop w:val="115"/>
          <w:marBottom w:val="0"/>
          <w:divBdr>
            <w:top w:val="none" w:sz="0" w:space="0" w:color="auto"/>
            <w:left w:val="none" w:sz="0" w:space="0" w:color="auto"/>
            <w:bottom w:val="none" w:sz="0" w:space="0" w:color="auto"/>
            <w:right w:val="none" w:sz="0" w:space="0" w:color="auto"/>
          </w:divBdr>
        </w:div>
        <w:div w:id="1637449251">
          <w:marLeft w:val="965"/>
          <w:marRight w:val="0"/>
          <w:marTop w:val="115"/>
          <w:marBottom w:val="0"/>
          <w:divBdr>
            <w:top w:val="none" w:sz="0" w:space="0" w:color="auto"/>
            <w:left w:val="none" w:sz="0" w:space="0" w:color="auto"/>
            <w:bottom w:val="none" w:sz="0" w:space="0" w:color="auto"/>
            <w:right w:val="none" w:sz="0" w:space="0" w:color="auto"/>
          </w:divBdr>
        </w:div>
        <w:div w:id="983974485">
          <w:marLeft w:val="965"/>
          <w:marRight w:val="0"/>
          <w:marTop w:val="115"/>
          <w:marBottom w:val="0"/>
          <w:divBdr>
            <w:top w:val="none" w:sz="0" w:space="0" w:color="auto"/>
            <w:left w:val="none" w:sz="0" w:space="0" w:color="auto"/>
            <w:bottom w:val="none" w:sz="0" w:space="0" w:color="auto"/>
            <w:right w:val="none" w:sz="0" w:space="0" w:color="auto"/>
          </w:divBdr>
        </w:div>
      </w:divsChild>
    </w:div>
    <w:div w:id="1412505131">
      <w:bodyDiv w:val="1"/>
      <w:marLeft w:val="0"/>
      <w:marRight w:val="0"/>
      <w:marTop w:val="0"/>
      <w:marBottom w:val="0"/>
      <w:divBdr>
        <w:top w:val="none" w:sz="0" w:space="0" w:color="auto"/>
        <w:left w:val="none" w:sz="0" w:space="0" w:color="auto"/>
        <w:bottom w:val="none" w:sz="0" w:space="0" w:color="auto"/>
        <w:right w:val="none" w:sz="0" w:space="0" w:color="auto"/>
      </w:divBdr>
    </w:div>
    <w:div w:id="1459371565">
      <w:bodyDiv w:val="1"/>
      <w:marLeft w:val="0"/>
      <w:marRight w:val="0"/>
      <w:marTop w:val="0"/>
      <w:marBottom w:val="0"/>
      <w:divBdr>
        <w:top w:val="none" w:sz="0" w:space="0" w:color="auto"/>
        <w:left w:val="none" w:sz="0" w:space="0" w:color="auto"/>
        <w:bottom w:val="none" w:sz="0" w:space="0" w:color="auto"/>
        <w:right w:val="none" w:sz="0" w:space="0" w:color="auto"/>
      </w:divBdr>
    </w:div>
    <w:div w:id="1483161666">
      <w:bodyDiv w:val="1"/>
      <w:marLeft w:val="0"/>
      <w:marRight w:val="0"/>
      <w:marTop w:val="0"/>
      <w:marBottom w:val="0"/>
      <w:divBdr>
        <w:top w:val="none" w:sz="0" w:space="0" w:color="auto"/>
        <w:left w:val="none" w:sz="0" w:space="0" w:color="auto"/>
        <w:bottom w:val="none" w:sz="0" w:space="0" w:color="auto"/>
        <w:right w:val="none" w:sz="0" w:space="0" w:color="auto"/>
      </w:divBdr>
    </w:div>
    <w:div w:id="1515026657">
      <w:bodyDiv w:val="1"/>
      <w:marLeft w:val="0"/>
      <w:marRight w:val="0"/>
      <w:marTop w:val="0"/>
      <w:marBottom w:val="0"/>
      <w:divBdr>
        <w:top w:val="none" w:sz="0" w:space="0" w:color="auto"/>
        <w:left w:val="none" w:sz="0" w:space="0" w:color="auto"/>
        <w:bottom w:val="none" w:sz="0" w:space="0" w:color="auto"/>
        <w:right w:val="none" w:sz="0" w:space="0" w:color="auto"/>
      </w:divBdr>
    </w:div>
    <w:div w:id="1515221867">
      <w:bodyDiv w:val="1"/>
      <w:marLeft w:val="0"/>
      <w:marRight w:val="0"/>
      <w:marTop w:val="0"/>
      <w:marBottom w:val="0"/>
      <w:divBdr>
        <w:top w:val="none" w:sz="0" w:space="0" w:color="auto"/>
        <w:left w:val="none" w:sz="0" w:space="0" w:color="auto"/>
        <w:bottom w:val="none" w:sz="0" w:space="0" w:color="auto"/>
        <w:right w:val="none" w:sz="0" w:space="0" w:color="auto"/>
      </w:divBdr>
    </w:div>
    <w:div w:id="1549806203">
      <w:bodyDiv w:val="1"/>
      <w:marLeft w:val="0"/>
      <w:marRight w:val="0"/>
      <w:marTop w:val="0"/>
      <w:marBottom w:val="0"/>
      <w:divBdr>
        <w:top w:val="none" w:sz="0" w:space="0" w:color="auto"/>
        <w:left w:val="none" w:sz="0" w:space="0" w:color="auto"/>
        <w:bottom w:val="none" w:sz="0" w:space="0" w:color="auto"/>
        <w:right w:val="none" w:sz="0" w:space="0" w:color="auto"/>
      </w:divBdr>
      <w:divsChild>
        <w:div w:id="29960591">
          <w:marLeft w:val="965"/>
          <w:marRight w:val="0"/>
          <w:marTop w:val="115"/>
          <w:marBottom w:val="0"/>
          <w:divBdr>
            <w:top w:val="none" w:sz="0" w:space="0" w:color="auto"/>
            <w:left w:val="none" w:sz="0" w:space="0" w:color="auto"/>
            <w:bottom w:val="none" w:sz="0" w:space="0" w:color="auto"/>
            <w:right w:val="none" w:sz="0" w:space="0" w:color="auto"/>
          </w:divBdr>
        </w:div>
        <w:div w:id="1548568233">
          <w:marLeft w:val="965"/>
          <w:marRight w:val="0"/>
          <w:marTop w:val="115"/>
          <w:marBottom w:val="0"/>
          <w:divBdr>
            <w:top w:val="none" w:sz="0" w:space="0" w:color="auto"/>
            <w:left w:val="none" w:sz="0" w:space="0" w:color="auto"/>
            <w:bottom w:val="none" w:sz="0" w:space="0" w:color="auto"/>
            <w:right w:val="none" w:sz="0" w:space="0" w:color="auto"/>
          </w:divBdr>
        </w:div>
        <w:div w:id="1566604736">
          <w:marLeft w:val="965"/>
          <w:marRight w:val="0"/>
          <w:marTop w:val="115"/>
          <w:marBottom w:val="0"/>
          <w:divBdr>
            <w:top w:val="none" w:sz="0" w:space="0" w:color="auto"/>
            <w:left w:val="none" w:sz="0" w:space="0" w:color="auto"/>
            <w:bottom w:val="none" w:sz="0" w:space="0" w:color="auto"/>
            <w:right w:val="none" w:sz="0" w:space="0" w:color="auto"/>
          </w:divBdr>
        </w:div>
      </w:divsChild>
    </w:div>
    <w:div w:id="1585185068">
      <w:bodyDiv w:val="1"/>
      <w:marLeft w:val="0"/>
      <w:marRight w:val="0"/>
      <w:marTop w:val="0"/>
      <w:marBottom w:val="0"/>
      <w:divBdr>
        <w:top w:val="none" w:sz="0" w:space="0" w:color="auto"/>
        <w:left w:val="none" w:sz="0" w:space="0" w:color="auto"/>
        <w:bottom w:val="none" w:sz="0" w:space="0" w:color="auto"/>
        <w:right w:val="none" w:sz="0" w:space="0" w:color="auto"/>
      </w:divBdr>
    </w:div>
    <w:div w:id="1588882341">
      <w:bodyDiv w:val="1"/>
      <w:marLeft w:val="0"/>
      <w:marRight w:val="0"/>
      <w:marTop w:val="0"/>
      <w:marBottom w:val="0"/>
      <w:divBdr>
        <w:top w:val="none" w:sz="0" w:space="0" w:color="auto"/>
        <w:left w:val="none" w:sz="0" w:space="0" w:color="auto"/>
        <w:bottom w:val="none" w:sz="0" w:space="0" w:color="auto"/>
        <w:right w:val="none" w:sz="0" w:space="0" w:color="auto"/>
      </w:divBdr>
    </w:div>
    <w:div w:id="1602833260">
      <w:bodyDiv w:val="1"/>
      <w:marLeft w:val="0"/>
      <w:marRight w:val="0"/>
      <w:marTop w:val="0"/>
      <w:marBottom w:val="0"/>
      <w:divBdr>
        <w:top w:val="none" w:sz="0" w:space="0" w:color="auto"/>
        <w:left w:val="none" w:sz="0" w:space="0" w:color="auto"/>
        <w:bottom w:val="none" w:sz="0" w:space="0" w:color="auto"/>
        <w:right w:val="none" w:sz="0" w:space="0" w:color="auto"/>
      </w:divBdr>
      <w:divsChild>
        <w:div w:id="40135588">
          <w:marLeft w:val="965"/>
          <w:marRight w:val="0"/>
          <w:marTop w:val="115"/>
          <w:marBottom w:val="0"/>
          <w:divBdr>
            <w:top w:val="none" w:sz="0" w:space="0" w:color="auto"/>
            <w:left w:val="none" w:sz="0" w:space="0" w:color="auto"/>
            <w:bottom w:val="none" w:sz="0" w:space="0" w:color="auto"/>
            <w:right w:val="none" w:sz="0" w:space="0" w:color="auto"/>
          </w:divBdr>
        </w:div>
        <w:div w:id="457258246">
          <w:marLeft w:val="965"/>
          <w:marRight w:val="0"/>
          <w:marTop w:val="115"/>
          <w:marBottom w:val="0"/>
          <w:divBdr>
            <w:top w:val="none" w:sz="0" w:space="0" w:color="auto"/>
            <w:left w:val="none" w:sz="0" w:space="0" w:color="auto"/>
            <w:bottom w:val="none" w:sz="0" w:space="0" w:color="auto"/>
            <w:right w:val="none" w:sz="0" w:space="0" w:color="auto"/>
          </w:divBdr>
        </w:div>
        <w:div w:id="748161951">
          <w:marLeft w:val="965"/>
          <w:marRight w:val="0"/>
          <w:marTop w:val="115"/>
          <w:marBottom w:val="0"/>
          <w:divBdr>
            <w:top w:val="none" w:sz="0" w:space="0" w:color="auto"/>
            <w:left w:val="none" w:sz="0" w:space="0" w:color="auto"/>
            <w:bottom w:val="none" w:sz="0" w:space="0" w:color="auto"/>
            <w:right w:val="none" w:sz="0" w:space="0" w:color="auto"/>
          </w:divBdr>
        </w:div>
        <w:div w:id="1832983343">
          <w:marLeft w:val="965"/>
          <w:marRight w:val="0"/>
          <w:marTop w:val="115"/>
          <w:marBottom w:val="0"/>
          <w:divBdr>
            <w:top w:val="none" w:sz="0" w:space="0" w:color="auto"/>
            <w:left w:val="none" w:sz="0" w:space="0" w:color="auto"/>
            <w:bottom w:val="none" w:sz="0" w:space="0" w:color="auto"/>
            <w:right w:val="none" w:sz="0" w:space="0" w:color="auto"/>
          </w:divBdr>
        </w:div>
      </w:divsChild>
    </w:div>
    <w:div w:id="1604604350">
      <w:bodyDiv w:val="1"/>
      <w:marLeft w:val="0"/>
      <w:marRight w:val="0"/>
      <w:marTop w:val="0"/>
      <w:marBottom w:val="0"/>
      <w:divBdr>
        <w:top w:val="none" w:sz="0" w:space="0" w:color="auto"/>
        <w:left w:val="none" w:sz="0" w:space="0" w:color="auto"/>
        <w:bottom w:val="none" w:sz="0" w:space="0" w:color="auto"/>
        <w:right w:val="none" w:sz="0" w:space="0" w:color="auto"/>
      </w:divBdr>
    </w:div>
    <w:div w:id="1653832238">
      <w:bodyDiv w:val="1"/>
      <w:marLeft w:val="0"/>
      <w:marRight w:val="0"/>
      <w:marTop w:val="0"/>
      <w:marBottom w:val="0"/>
      <w:divBdr>
        <w:top w:val="none" w:sz="0" w:space="0" w:color="auto"/>
        <w:left w:val="none" w:sz="0" w:space="0" w:color="auto"/>
        <w:bottom w:val="none" w:sz="0" w:space="0" w:color="auto"/>
        <w:right w:val="none" w:sz="0" w:space="0" w:color="auto"/>
      </w:divBdr>
    </w:div>
    <w:div w:id="1668631317">
      <w:bodyDiv w:val="1"/>
      <w:marLeft w:val="0"/>
      <w:marRight w:val="0"/>
      <w:marTop w:val="0"/>
      <w:marBottom w:val="0"/>
      <w:divBdr>
        <w:top w:val="none" w:sz="0" w:space="0" w:color="auto"/>
        <w:left w:val="none" w:sz="0" w:space="0" w:color="auto"/>
        <w:bottom w:val="none" w:sz="0" w:space="0" w:color="auto"/>
        <w:right w:val="none" w:sz="0" w:space="0" w:color="auto"/>
      </w:divBdr>
      <w:divsChild>
        <w:div w:id="862211025">
          <w:marLeft w:val="965"/>
          <w:marRight w:val="0"/>
          <w:marTop w:val="115"/>
          <w:marBottom w:val="0"/>
          <w:divBdr>
            <w:top w:val="none" w:sz="0" w:space="0" w:color="auto"/>
            <w:left w:val="none" w:sz="0" w:space="0" w:color="auto"/>
            <w:bottom w:val="none" w:sz="0" w:space="0" w:color="auto"/>
            <w:right w:val="none" w:sz="0" w:space="0" w:color="auto"/>
          </w:divBdr>
        </w:div>
        <w:div w:id="964849852">
          <w:marLeft w:val="965"/>
          <w:marRight w:val="0"/>
          <w:marTop w:val="115"/>
          <w:marBottom w:val="0"/>
          <w:divBdr>
            <w:top w:val="none" w:sz="0" w:space="0" w:color="auto"/>
            <w:left w:val="none" w:sz="0" w:space="0" w:color="auto"/>
            <w:bottom w:val="none" w:sz="0" w:space="0" w:color="auto"/>
            <w:right w:val="none" w:sz="0" w:space="0" w:color="auto"/>
          </w:divBdr>
        </w:div>
        <w:div w:id="147524585">
          <w:marLeft w:val="965"/>
          <w:marRight w:val="0"/>
          <w:marTop w:val="115"/>
          <w:marBottom w:val="0"/>
          <w:divBdr>
            <w:top w:val="none" w:sz="0" w:space="0" w:color="auto"/>
            <w:left w:val="none" w:sz="0" w:space="0" w:color="auto"/>
            <w:bottom w:val="none" w:sz="0" w:space="0" w:color="auto"/>
            <w:right w:val="none" w:sz="0" w:space="0" w:color="auto"/>
          </w:divBdr>
        </w:div>
      </w:divsChild>
    </w:div>
    <w:div w:id="1672414047">
      <w:bodyDiv w:val="1"/>
      <w:marLeft w:val="0"/>
      <w:marRight w:val="0"/>
      <w:marTop w:val="0"/>
      <w:marBottom w:val="0"/>
      <w:divBdr>
        <w:top w:val="none" w:sz="0" w:space="0" w:color="auto"/>
        <w:left w:val="none" w:sz="0" w:space="0" w:color="auto"/>
        <w:bottom w:val="none" w:sz="0" w:space="0" w:color="auto"/>
        <w:right w:val="none" w:sz="0" w:space="0" w:color="auto"/>
      </w:divBdr>
    </w:div>
    <w:div w:id="1723871675">
      <w:bodyDiv w:val="1"/>
      <w:marLeft w:val="0"/>
      <w:marRight w:val="0"/>
      <w:marTop w:val="0"/>
      <w:marBottom w:val="0"/>
      <w:divBdr>
        <w:top w:val="none" w:sz="0" w:space="0" w:color="auto"/>
        <w:left w:val="none" w:sz="0" w:space="0" w:color="auto"/>
        <w:bottom w:val="none" w:sz="0" w:space="0" w:color="auto"/>
        <w:right w:val="none" w:sz="0" w:space="0" w:color="auto"/>
      </w:divBdr>
    </w:div>
    <w:div w:id="1740901698">
      <w:bodyDiv w:val="1"/>
      <w:marLeft w:val="0"/>
      <w:marRight w:val="0"/>
      <w:marTop w:val="0"/>
      <w:marBottom w:val="0"/>
      <w:divBdr>
        <w:top w:val="none" w:sz="0" w:space="0" w:color="auto"/>
        <w:left w:val="none" w:sz="0" w:space="0" w:color="auto"/>
        <w:bottom w:val="none" w:sz="0" w:space="0" w:color="auto"/>
        <w:right w:val="none" w:sz="0" w:space="0" w:color="auto"/>
      </w:divBdr>
    </w:div>
    <w:div w:id="1744988441">
      <w:bodyDiv w:val="1"/>
      <w:marLeft w:val="0"/>
      <w:marRight w:val="0"/>
      <w:marTop w:val="0"/>
      <w:marBottom w:val="0"/>
      <w:divBdr>
        <w:top w:val="none" w:sz="0" w:space="0" w:color="auto"/>
        <w:left w:val="none" w:sz="0" w:space="0" w:color="auto"/>
        <w:bottom w:val="none" w:sz="0" w:space="0" w:color="auto"/>
        <w:right w:val="none" w:sz="0" w:space="0" w:color="auto"/>
      </w:divBdr>
    </w:div>
    <w:div w:id="1785732081">
      <w:bodyDiv w:val="1"/>
      <w:marLeft w:val="0"/>
      <w:marRight w:val="0"/>
      <w:marTop w:val="0"/>
      <w:marBottom w:val="0"/>
      <w:divBdr>
        <w:top w:val="none" w:sz="0" w:space="0" w:color="auto"/>
        <w:left w:val="none" w:sz="0" w:space="0" w:color="auto"/>
        <w:bottom w:val="none" w:sz="0" w:space="0" w:color="auto"/>
        <w:right w:val="none" w:sz="0" w:space="0" w:color="auto"/>
      </w:divBdr>
    </w:div>
    <w:div w:id="1801729395">
      <w:bodyDiv w:val="1"/>
      <w:marLeft w:val="0"/>
      <w:marRight w:val="0"/>
      <w:marTop w:val="0"/>
      <w:marBottom w:val="0"/>
      <w:divBdr>
        <w:top w:val="none" w:sz="0" w:space="0" w:color="auto"/>
        <w:left w:val="none" w:sz="0" w:space="0" w:color="auto"/>
        <w:bottom w:val="none" w:sz="0" w:space="0" w:color="auto"/>
        <w:right w:val="none" w:sz="0" w:space="0" w:color="auto"/>
      </w:divBdr>
    </w:div>
    <w:div w:id="1830440285">
      <w:bodyDiv w:val="1"/>
      <w:marLeft w:val="0"/>
      <w:marRight w:val="0"/>
      <w:marTop w:val="0"/>
      <w:marBottom w:val="0"/>
      <w:divBdr>
        <w:top w:val="none" w:sz="0" w:space="0" w:color="auto"/>
        <w:left w:val="none" w:sz="0" w:space="0" w:color="auto"/>
        <w:bottom w:val="none" w:sz="0" w:space="0" w:color="auto"/>
        <w:right w:val="none" w:sz="0" w:space="0" w:color="auto"/>
      </w:divBdr>
      <w:divsChild>
        <w:div w:id="1626429858">
          <w:marLeft w:val="965"/>
          <w:marRight w:val="0"/>
          <w:marTop w:val="115"/>
          <w:marBottom w:val="0"/>
          <w:divBdr>
            <w:top w:val="none" w:sz="0" w:space="0" w:color="auto"/>
            <w:left w:val="none" w:sz="0" w:space="0" w:color="auto"/>
            <w:bottom w:val="none" w:sz="0" w:space="0" w:color="auto"/>
            <w:right w:val="none" w:sz="0" w:space="0" w:color="auto"/>
          </w:divBdr>
        </w:div>
        <w:div w:id="891886503">
          <w:marLeft w:val="965"/>
          <w:marRight w:val="0"/>
          <w:marTop w:val="115"/>
          <w:marBottom w:val="0"/>
          <w:divBdr>
            <w:top w:val="none" w:sz="0" w:space="0" w:color="auto"/>
            <w:left w:val="none" w:sz="0" w:space="0" w:color="auto"/>
            <w:bottom w:val="none" w:sz="0" w:space="0" w:color="auto"/>
            <w:right w:val="none" w:sz="0" w:space="0" w:color="auto"/>
          </w:divBdr>
        </w:div>
        <w:div w:id="1701322714">
          <w:marLeft w:val="965"/>
          <w:marRight w:val="0"/>
          <w:marTop w:val="115"/>
          <w:marBottom w:val="0"/>
          <w:divBdr>
            <w:top w:val="none" w:sz="0" w:space="0" w:color="auto"/>
            <w:left w:val="none" w:sz="0" w:space="0" w:color="auto"/>
            <w:bottom w:val="none" w:sz="0" w:space="0" w:color="auto"/>
            <w:right w:val="none" w:sz="0" w:space="0" w:color="auto"/>
          </w:divBdr>
        </w:div>
        <w:div w:id="2016151936">
          <w:marLeft w:val="965"/>
          <w:marRight w:val="0"/>
          <w:marTop w:val="115"/>
          <w:marBottom w:val="0"/>
          <w:divBdr>
            <w:top w:val="none" w:sz="0" w:space="0" w:color="auto"/>
            <w:left w:val="none" w:sz="0" w:space="0" w:color="auto"/>
            <w:bottom w:val="none" w:sz="0" w:space="0" w:color="auto"/>
            <w:right w:val="none" w:sz="0" w:space="0" w:color="auto"/>
          </w:divBdr>
        </w:div>
      </w:divsChild>
    </w:div>
    <w:div w:id="1836652394">
      <w:bodyDiv w:val="1"/>
      <w:marLeft w:val="0"/>
      <w:marRight w:val="0"/>
      <w:marTop w:val="0"/>
      <w:marBottom w:val="0"/>
      <w:divBdr>
        <w:top w:val="none" w:sz="0" w:space="0" w:color="auto"/>
        <w:left w:val="none" w:sz="0" w:space="0" w:color="auto"/>
        <w:bottom w:val="none" w:sz="0" w:space="0" w:color="auto"/>
        <w:right w:val="none" w:sz="0" w:space="0" w:color="auto"/>
      </w:divBdr>
    </w:div>
    <w:div w:id="1892034983">
      <w:bodyDiv w:val="1"/>
      <w:marLeft w:val="0"/>
      <w:marRight w:val="0"/>
      <w:marTop w:val="0"/>
      <w:marBottom w:val="0"/>
      <w:divBdr>
        <w:top w:val="none" w:sz="0" w:space="0" w:color="auto"/>
        <w:left w:val="none" w:sz="0" w:space="0" w:color="auto"/>
        <w:bottom w:val="none" w:sz="0" w:space="0" w:color="auto"/>
        <w:right w:val="none" w:sz="0" w:space="0" w:color="auto"/>
      </w:divBdr>
      <w:divsChild>
        <w:div w:id="888494585">
          <w:marLeft w:val="965"/>
          <w:marRight w:val="0"/>
          <w:marTop w:val="115"/>
          <w:marBottom w:val="0"/>
          <w:divBdr>
            <w:top w:val="none" w:sz="0" w:space="0" w:color="auto"/>
            <w:left w:val="none" w:sz="0" w:space="0" w:color="auto"/>
            <w:bottom w:val="none" w:sz="0" w:space="0" w:color="auto"/>
            <w:right w:val="none" w:sz="0" w:space="0" w:color="auto"/>
          </w:divBdr>
        </w:div>
        <w:div w:id="1314213404">
          <w:marLeft w:val="965"/>
          <w:marRight w:val="0"/>
          <w:marTop w:val="115"/>
          <w:marBottom w:val="0"/>
          <w:divBdr>
            <w:top w:val="none" w:sz="0" w:space="0" w:color="auto"/>
            <w:left w:val="none" w:sz="0" w:space="0" w:color="auto"/>
            <w:bottom w:val="none" w:sz="0" w:space="0" w:color="auto"/>
            <w:right w:val="none" w:sz="0" w:space="0" w:color="auto"/>
          </w:divBdr>
        </w:div>
        <w:div w:id="827483592">
          <w:marLeft w:val="965"/>
          <w:marRight w:val="0"/>
          <w:marTop w:val="115"/>
          <w:marBottom w:val="0"/>
          <w:divBdr>
            <w:top w:val="none" w:sz="0" w:space="0" w:color="auto"/>
            <w:left w:val="none" w:sz="0" w:space="0" w:color="auto"/>
            <w:bottom w:val="none" w:sz="0" w:space="0" w:color="auto"/>
            <w:right w:val="none" w:sz="0" w:space="0" w:color="auto"/>
          </w:divBdr>
        </w:div>
        <w:div w:id="1415783403">
          <w:marLeft w:val="965"/>
          <w:marRight w:val="0"/>
          <w:marTop w:val="115"/>
          <w:marBottom w:val="0"/>
          <w:divBdr>
            <w:top w:val="none" w:sz="0" w:space="0" w:color="auto"/>
            <w:left w:val="none" w:sz="0" w:space="0" w:color="auto"/>
            <w:bottom w:val="none" w:sz="0" w:space="0" w:color="auto"/>
            <w:right w:val="none" w:sz="0" w:space="0" w:color="auto"/>
          </w:divBdr>
        </w:div>
      </w:divsChild>
    </w:div>
    <w:div w:id="1896888101">
      <w:bodyDiv w:val="1"/>
      <w:marLeft w:val="0"/>
      <w:marRight w:val="0"/>
      <w:marTop w:val="0"/>
      <w:marBottom w:val="0"/>
      <w:divBdr>
        <w:top w:val="none" w:sz="0" w:space="0" w:color="auto"/>
        <w:left w:val="none" w:sz="0" w:space="0" w:color="auto"/>
        <w:bottom w:val="none" w:sz="0" w:space="0" w:color="auto"/>
        <w:right w:val="none" w:sz="0" w:space="0" w:color="auto"/>
      </w:divBdr>
    </w:div>
    <w:div w:id="1909684389">
      <w:bodyDiv w:val="1"/>
      <w:marLeft w:val="0"/>
      <w:marRight w:val="0"/>
      <w:marTop w:val="0"/>
      <w:marBottom w:val="0"/>
      <w:divBdr>
        <w:top w:val="none" w:sz="0" w:space="0" w:color="auto"/>
        <w:left w:val="none" w:sz="0" w:space="0" w:color="auto"/>
        <w:bottom w:val="none" w:sz="0" w:space="0" w:color="auto"/>
        <w:right w:val="none" w:sz="0" w:space="0" w:color="auto"/>
      </w:divBdr>
    </w:div>
    <w:div w:id="1914927439">
      <w:bodyDiv w:val="1"/>
      <w:marLeft w:val="0"/>
      <w:marRight w:val="0"/>
      <w:marTop w:val="0"/>
      <w:marBottom w:val="0"/>
      <w:divBdr>
        <w:top w:val="none" w:sz="0" w:space="0" w:color="auto"/>
        <w:left w:val="none" w:sz="0" w:space="0" w:color="auto"/>
        <w:bottom w:val="none" w:sz="0" w:space="0" w:color="auto"/>
        <w:right w:val="none" w:sz="0" w:space="0" w:color="auto"/>
      </w:divBdr>
    </w:div>
    <w:div w:id="1931623640">
      <w:bodyDiv w:val="1"/>
      <w:marLeft w:val="0"/>
      <w:marRight w:val="0"/>
      <w:marTop w:val="0"/>
      <w:marBottom w:val="0"/>
      <w:divBdr>
        <w:top w:val="none" w:sz="0" w:space="0" w:color="auto"/>
        <w:left w:val="none" w:sz="0" w:space="0" w:color="auto"/>
        <w:bottom w:val="none" w:sz="0" w:space="0" w:color="auto"/>
        <w:right w:val="none" w:sz="0" w:space="0" w:color="auto"/>
      </w:divBdr>
    </w:div>
    <w:div w:id="1957830220">
      <w:bodyDiv w:val="1"/>
      <w:marLeft w:val="0"/>
      <w:marRight w:val="0"/>
      <w:marTop w:val="0"/>
      <w:marBottom w:val="0"/>
      <w:divBdr>
        <w:top w:val="none" w:sz="0" w:space="0" w:color="auto"/>
        <w:left w:val="none" w:sz="0" w:space="0" w:color="auto"/>
        <w:bottom w:val="none" w:sz="0" w:space="0" w:color="auto"/>
        <w:right w:val="none" w:sz="0" w:space="0" w:color="auto"/>
      </w:divBdr>
    </w:div>
    <w:div w:id="1991246865">
      <w:bodyDiv w:val="1"/>
      <w:marLeft w:val="0"/>
      <w:marRight w:val="0"/>
      <w:marTop w:val="0"/>
      <w:marBottom w:val="0"/>
      <w:divBdr>
        <w:top w:val="none" w:sz="0" w:space="0" w:color="auto"/>
        <w:left w:val="none" w:sz="0" w:space="0" w:color="auto"/>
        <w:bottom w:val="none" w:sz="0" w:space="0" w:color="auto"/>
        <w:right w:val="none" w:sz="0" w:space="0" w:color="auto"/>
      </w:divBdr>
    </w:div>
    <w:div w:id="2021199958">
      <w:bodyDiv w:val="1"/>
      <w:marLeft w:val="0"/>
      <w:marRight w:val="0"/>
      <w:marTop w:val="0"/>
      <w:marBottom w:val="0"/>
      <w:divBdr>
        <w:top w:val="none" w:sz="0" w:space="0" w:color="auto"/>
        <w:left w:val="none" w:sz="0" w:space="0" w:color="auto"/>
        <w:bottom w:val="none" w:sz="0" w:space="0" w:color="auto"/>
        <w:right w:val="none" w:sz="0" w:space="0" w:color="auto"/>
      </w:divBdr>
    </w:div>
    <w:div w:id="2034186309">
      <w:bodyDiv w:val="1"/>
      <w:marLeft w:val="0"/>
      <w:marRight w:val="0"/>
      <w:marTop w:val="0"/>
      <w:marBottom w:val="0"/>
      <w:divBdr>
        <w:top w:val="none" w:sz="0" w:space="0" w:color="auto"/>
        <w:left w:val="none" w:sz="0" w:space="0" w:color="auto"/>
        <w:bottom w:val="none" w:sz="0" w:space="0" w:color="auto"/>
        <w:right w:val="none" w:sz="0" w:space="0" w:color="auto"/>
      </w:divBdr>
    </w:div>
    <w:div w:id="2040084608">
      <w:bodyDiv w:val="1"/>
      <w:marLeft w:val="0"/>
      <w:marRight w:val="0"/>
      <w:marTop w:val="0"/>
      <w:marBottom w:val="0"/>
      <w:divBdr>
        <w:top w:val="none" w:sz="0" w:space="0" w:color="auto"/>
        <w:left w:val="none" w:sz="0" w:space="0" w:color="auto"/>
        <w:bottom w:val="none" w:sz="0" w:space="0" w:color="auto"/>
        <w:right w:val="none" w:sz="0" w:space="0" w:color="auto"/>
      </w:divBdr>
    </w:div>
    <w:div w:id="2052462359">
      <w:bodyDiv w:val="1"/>
      <w:marLeft w:val="0"/>
      <w:marRight w:val="0"/>
      <w:marTop w:val="0"/>
      <w:marBottom w:val="0"/>
      <w:divBdr>
        <w:top w:val="none" w:sz="0" w:space="0" w:color="auto"/>
        <w:left w:val="none" w:sz="0" w:space="0" w:color="auto"/>
        <w:bottom w:val="none" w:sz="0" w:space="0" w:color="auto"/>
        <w:right w:val="none" w:sz="0" w:space="0" w:color="auto"/>
      </w:divBdr>
    </w:div>
    <w:div w:id="2067410970">
      <w:bodyDiv w:val="1"/>
      <w:marLeft w:val="0"/>
      <w:marRight w:val="0"/>
      <w:marTop w:val="0"/>
      <w:marBottom w:val="0"/>
      <w:divBdr>
        <w:top w:val="none" w:sz="0" w:space="0" w:color="auto"/>
        <w:left w:val="none" w:sz="0" w:space="0" w:color="auto"/>
        <w:bottom w:val="none" w:sz="0" w:space="0" w:color="auto"/>
        <w:right w:val="none" w:sz="0" w:space="0" w:color="auto"/>
      </w:divBdr>
    </w:div>
    <w:div w:id="2108961439">
      <w:bodyDiv w:val="1"/>
      <w:marLeft w:val="0"/>
      <w:marRight w:val="0"/>
      <w:marTop w:val="0"/>
      <w:marBottom w:val="0"/>
      <w:divBdr>
        <w:top w:val="none" w:sz="0" w:space="0" w:color="auto"/>
        <w:left w:val="none" w:sz="0" w:space="0" w:color="auto"/>
        <w:bottom w:val="none" w:sz="0" w:space="0" w:color="auto"/>
        <w:right w:val="none" w:sz="0" w:space="0" w:color="auto"/>
      </w:divBdr>
      <w:divsChild>
        <w:div w:id="2095590242">
          <w:marLeft w:val="965"/>
          <w:marRight w:val="0"/>
          <w:marTop w:val="115"/>
          <w:marBottom w:val="0"/>
          <w:divBdr>
            <w:top w:val="none" w:sz="0" w:space="0" w:color="auto"/>
            <w:left w:val="none" w:sz="0" w:space="0" w:color="auto"/>
            <w:bottom w:val="none" w:sz="0" w:space="0" w:color="auto"/>
            <w:right w:val="none" w:sz="0" w:space="0" w:color="auto"/>
          </w:divBdr>
        </w:div>
        <w:div w:id="1758673776">
          <w:marLeft w:val="965"/>
          <w:marRight w:val="0"/>
          <w:marTop w:val="115"/>
          <w:marBottom w:val="0"/>
          <w:divBdr>
            <w:top w:val="none" w:sz="0" w:space="0" w:color="auto"/>
            <w:left w:val="none" w:sz="0" w:space="0" w:color="auto"/>
            <w:bottom w:val="none" w:sz="0" w:space="0" w:color="auto"/>
            <w:right w:val="none" w:sz="0" w:space="0" w:color="auto"/>
          </w:divBdr>
        </w:div>
        <w:div w:id="1662460612">
          <w:marLeft w:val="965"/>
          <w:marRight w:val="0"/>
          <w:marTop w:val="115"/>
          <w:marBottom w:val="0"/>
          <w:divBdr>
            <w:top w:val="none" w:sz="0" w:space="0" w:color="auto"/>
            <w:left w:val="none" w:sz="0" w:space="0" w:color="auto"/>
            <w:bottom w:val="none" w:sz="0" w:space="0" w:color="auto"/>
            <w:right w:val="none" w:sz="0" w:space="0" w:color="auto"/>
          </w:divBdr>
        </w:div>
        <w:div w:id="1079252470">
          <w:marLeft w:val="965"/>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16</Pages>
  <Words>2471</Words>
  <Characters>14088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Corrina Fahey</dc:creator>
  <cp:lastModifiedBy>Corina  Fahey</cp:lastModifiedBy>
  <cp:revision>2</cp:revision>
  <dcterms:created xsi:type="dcterms:W3CDTF">2015-02-05T01:36:00Z</dcterms:created>
  <dcterms:modified xsi:type="dcterms:W3CDTF">2015-02-05T12:06:00Z</dcterms:modified>
</cp:coreProperties>
</file>